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51C" w:rsidRPr="00CC5CB7" w:rsidRDefault="0011451C" w:rsidP="00784A19">
      <w:pPr>
        <w:jc w:val="both"/>
        <w:rPr>
          <w:rFonts w:ascii="Arial" w:hAnsi="Arial" w:cs="Arial"/>
          <w:color w:val="000000"/>
          <w:sz w:val="22"/>
          <w:szCs w:val="22"/>
        </w:rPr>
      </w:pPr>
    </w:p>
    <w:p w:rsidR="00114B97" w:rsidRPr="00CC5CB7" w:rsidRDefault="00114B97" w:rsidP="00114B97">
      <w:pPr>
        <w:jc w:val="right"/>
        <w:rPr>
          <w:rFonts w:ascii="Arial" w:hAnsi="Arial" w:cs="Arial"/>
          <w:sz w:val="22"/>
          <w:szCs w:val="22"/>
        </w:rPr>
      </w:pPr>
      <w:bookmarkStart w:id="0" w:name="_GoBack"/>
      <w:bookmarkEnd w:id="0"/>
      <w:r w:rsidRPr="00CC5CB7">
        <w:rPr>
          <w:rFonts w:ascii="Arial" w:hAnsi="Arial" w:cs="Arial"/>
          <w:sz w:val="22"/>
          <w:szCs w:val="22"/>
        </w:rPr>
        <w:t>Allegato 1</w:t>
      </w:r>
    </w:p>
    <w:p w:rsidR="00114B97" w:rsidRPr="00CC5CB7" w:rsidRDefault="00114B97" w:rsidP="00114B97">
      <w:pPr>
        <w:jc w:val="right"/>
        <w:rPr>
          <w:rFonts w:ascii="Arial" w:hAnsi="Arial" w:cs="Arial"/>
          <w:b/>
          <w:sz w:val="22"/>
          <w:szCs w:val="22"/>
        </w:rPr>
      </w:pPr>
    </w:p>
    <w:p w:rsidR="00114B97" w:rsidRPr="00CC5CB7" w:rsidRDefault="00114B97" w:rsidP="00114B97">
      <w:pPr>
        <w:keepNext/>
        <w:jc w:val="center"/>
        <w:outlineLvl w:val="0"/>
        <w:rPr>
          <w:rFonts w:ascii="Arial" w:hAnsi="Arial" w:cs="Arial"/>
          <w:b/>
          <w:color w:val="17365D"/>
          <w:sz w:val="22"/>
          <w:szCs w:val="22"/>
        </w:rPr>
      </w:pPr>
      <w:r w:rsidRPr="00CC5CB7">
        <w:rPr>
          <w:rFonts w:ascii="Arial" w:hAnsi="Arial" w:cs="Arial"/>
          <w:b/>
          <w:color w:val="17365D"/>
          <w:sz w:val="22"/>
          <w:szCs w:val="22"/>
        </w:rPr>
        <w:t>UNIONE MONTANA ALTA VALLE DEL METAURO</w:t>
      </w:r>
    </w:p>
    <w:p w:rsidR="00114B97" w:rsidRPr="00CC5CB7" w:rsidRDefault="00114B97" w:rsidP="00114B97">
      <w:pPr>
        <w:keepNext/>
        <w:jc w:val="center"/>
        <w:outlineLvl w:val="0"/>
        <w:rPr>
          <w:rFonts w:ascii="Arial" w:hAnsi="Arial" w:cs="Arial"/>
          <w:b/>
          <w:color w:val="17365D"/>
          <w:sz w:val="22"/>
          <w:szCs w:val="22"/>
        </w:rPr>
      </w:pPr>
      <w:r w:rsidRPr="00CC5CB7">
        <w:rPr>
          <w:rFonts w:ascii="Arial" w:hAnsi="Arial" w:cs="Arial"/>
          <w:b/>
          <w:color w:val="17365D"/>
          <w:sz w:val="22"/>
          <w:szCs w:val="22"/>
        </w:rPr>
        <w:t>Via Manzoni n. 25 - 61049 Urbania (PU)</w:t>
      </w:r>
    </w:p>
    <w:p w:rsidR="00114B97" w:rsidRPr="00CC5CB7" w:rsidRDefault="00114B97" w:rsidP="00A47554">
      <w:pPr>
        <w:keepNext/>
        <w:jc w:val="center"/>
        <w:outlineLvl w:val="0"/>
        <w:rPr>
          <w:rFonts w:ascii="Arial" w:hAnsi="Arial" w:cs="Arial"/>
          <w:b/>
          <w:color w:val="17365D"/>
          <w:sz w:val="22"/>
          <w:szCs w:val="22"/>
        </w:rPr>
      </w:pPr>
      <w:r w:rsidRPr="00CC5CB7">
        <w:rPr>
          <w:rFonts w:ascii="Arial" w:hAnsi="Arial" w:cs="Arial"/>
          <w:b/>
          <w:color w:val="17365D"/>
          <w:sz w:val="22"/>
          <w:szCs w:val="22"/>
        </w:rPr>
        <w:t>Provincia di Pesaro e Urbino</w:t>
      </w:r>
    </w:p>
    <w:p w:rsidR="00114B97" w:rsidRPr="00CC5CB7" w:rsidRDefault="00114B97" w:rsidP="00114B97">
      <w:pPr>
        <w:keepNext/>
        <w:jc w:val="center"/>
        <w:outlineLvl w:val="0"/>
        <w:rPr>
          <w:rFonts w:ascii="Arial" w:hAnsi="Arial" w:cs="Arial"/>
          <w:i/>
          <w:color w:val="17365D"/>
          <w:sz w:val="22"/>
          <w:szCs w:val="22"/>
        </w:rPr>
      </w:pPr>
      <w:r w:rsidRPr="00CC5CB7">
        <w:rPr>
          <w:rFonts w:ascii="Arial" w:hAnsi="Arial" w:cs="Arial"/>
          <w:i/>
          <w:color w:val="17365D"/>
          <w:sz w:val="22"/>
          <w:szCs w:val="22"/>
        </w:rPr>
        <w:t>CENTRALE UNICA DI COMMITTENZA – C.U.C.</w:t>
      </w:r>
    </w:p>
    <w:p w:rsidR="00A47554" w:rsidRPr="00CC5CB7" w:rsidRDefault="00114B97" w:rsidP="00A47554">
      <w:pPr>
        <w:keepNext/>
        <w:jc w:val="center"/>
        <w:outlineLvl w:val="0"/>
        <w:rPr>
          <w:rFonts w:ascii="Arial" w:hAnsi="Arial" w:cs="Arial"/>
          <w:i/>
          <w:color w:val="17365D"/>
          <w:sz w:val="22"/>
          <w:szCs w:val="22"/>
        </w:rPr>
      </w:pPr>
      <w:r w:rsidRPr="00CC5CB7">
        <w:rPr>
          <w:rFonts w:ascii="Arial" w:hAnsi="Arial" w:cs="Arial"/>
          <w:i/>
          <w:color w:val="17365D"/>
          <w:sz w:val="22"/>
          <w:szCs w:val="22"/>
        </w:rPr>
        <w:t xml:space="preserve">Per conto del Comune di </w:t>
      </w:r>
      <w:r w:rsidR="000C2A25" w:rsidRPr="00CC5CB7">
        <w:rPr>
          <w:rFonts w:ascii="Arial" w:hAnsi="Arial" w:cs="Arial"/>
          <w:i/>
          <w:color w:val="17365D"/>
          <w:sz w:val="22"/>
          <w:szCs w:val="22"/>
        </w:rPr>
        <w:t>Borgo Pace</w:t>
      </w:r>
      <w:r w:rsidRPr="00CC5CB7">
        <w:rPr>
          <w:rFonts w:ascii="Arial" w:hAnsi="Arial" w:cs="Arial"/>
          <w:i/>
          <w:color w:val="17365D"/>
          <w:sz w:val="22"/>
          <w:szCs w:val="22"/>
        </w:rPr>
        <w:t xml:space="preserve"> (PU)</w:t>
      </w:r>
    </w:p>
    <w:p w:rsidR="00704DE9" w:rsidRPr="00CC5CB7" w:rsidRDefault="00704DE9" w:rsidP="00704DE9">
      <w:pPr>
        <w:pStyle w:val="Titolo1"/>
        <w:jc w:val="center"/>
        <w:rPr>
          <w:rFonts w:ascii="Arial" w:hAnsi="Arial" w:cs="Arial"/>
          <w:color w:val="000000" w:themeColor="text1"/>
          <w:sz w:val="22"/>
          <w:szCs w:val="22"/>
        </w:rPr>
      </w:pPr>
      <w:r w:rsidRPr="00CC5CB7">
        <w:rPr>
          <w:rFonts w:ascii="Arial" w:hAnsi="Arial" w:cs="Arial"/>
          <w:color w:val="000000" w:themeColor="text1"/>
          <w:sz w:val="22"/>
          <w:szCs w:val="22"/>
        </w:rPr>
        <w:t>AVVISO PER L’AFFIDAMENTO, MEDIANTE PROCEDURA NEGOZIATA  DEL SERVIZIO DI TESORERIA COMUNALE DI BORGO PACE</w:t>
      </w:r>
    </w:p>
    <w:p w:rsidR="00704DE9" w:rsidRPr="00CC5CB7" w:rsidRDefault="0023392F" w:rsidP="00704DE9">
      <w:pPr>
        <w:jc w:val="center"/>
        <w:rPr>
          <w:rFonts w:ascii="Arial" w:hAnsi="Arial" w:cs="Arial"/>
          <w:b/>
          <w:color w:val="000000" w:themeColor="text1"/>
          <w:sz w:val="22"/>
          <w:szCs w:val="22"/>
        </w:rPr>
      </w:pPr>
      <w:r w:rsidRPr="00CC5CB7">
        <w:rPr>
          <w:rFonts w:ascii="Arial" w:hAnsi="Arial" w:cs="Arial"/>
          <w:b/>
          <w:color w:val="000000" w:themeColor="text1"/>
          <w:sz w:val="22"/>
          <w:szCs w:val="22"/>
        </w:rPr>
        <w:t>FINO AL</w:t>
      </w:r>
      <w:r w:rsidR="00704DE9" w:rsidRPr="00CC5CB7">
        <w:rPr>
          <w:rFonts w:ascii="Arial" w:hAnsi="Arial" w:cs="Arial"/>
          <w:b/>
          <w:color w:val="000000" w:themeColor="text1"/>
          <w:sz w:val="22"/>
          <w:szCs w:val="22"/>
        </w:rPr>
        <w:t xml:space="preserve"> -</w:t>
      </w:r>
      <w:r w:rsidR="00232E9B" w:rsidRPr="00CC5CB7">
        <w:rPr>
          <w:rFonts w:ascii="Arial" w:hAnsi="Arial" w:cs="Arial"/>
          <w:b/>
          <w:color w:val="000000" w:themeColor="text1"/>
          <w:sz w:val="22"/>
          <w:szCs w:val="22"/>
        </w:rPr>
        <w:t xml:space="preserve"> </w:t>
      </w:r>
      <w:r w:rsidRPr="00CC5CB7">
        <w:rPr>
          <w:rFonts w:ascii="Arial" w:hAnsi="Arial" w:cs="Arial"/>
          <w:b/>
          <w:color w:val="000000" w:themeColor="text1"/>
          <w:sz w:val="22"/>
          <w:szCs w:val="22"/>
        </w:rPr>
        <w:t>31/12/2022</w:t>
      </w:r>
    </w:p>
    <w:p w:rsidR="005A5605" w:rsidRPr="00CC5CB7" w:rsidRDefault="0023392F" w:rsidP="005A5605">
      <w:pPr>
        <w:jc w:val="center"/>
        <w:rPr>
          <w:rFonts w:ascii="Arial" w:eastAsia="Times New Roman" w:hAnsi="Arial" w:cs="Arial"/>
          <w:sz w:val="22"/>
          <w:szCs w:val="22"/>
        </w:rPr>
      </w:pPr>
      <w:r w:rsidRPr="00CC5CB7">
        <w:rPr>
          <w:rFonts w:ascii="Arial" w:hAnsi="Arial" w:cs="Arial"/>
          <w:b/>
          <w:color w:val="000000" w:themeColor="text1"/>
          <w:sz w:val="22"/>
          <w:szCs w:val="22"/>
        </w:rPr>
        <w:t xml:space="preserve">CIG </w:t>
      </w:r>
      <w:r w:rsidR="005A5605" w:rsidRPr="00CC5CB7">
        <w:rPr>
          <w:rFonts w:ascii="Arial" w:eastAsia="Times New Roman" w:hAnsi="Arial" w:cs="Arial"/>
          <w:b/>
          <w:bCs/>
          <w:sz w:val="22"/>
          <w:szCs w:val="22"/>
        </w:rPr>
        <w:t>Z4822B51E2</w:t>
      </w:r>
    </w:p>
    <w:p w:rsidR="0039601D" w:rsidRPr="00CC5CB7" w:rsidRDefault="0039601D" w:rsidP="0039601D">
      <w:pPr>
        <w:jc w:val="center"/>
        <w:rPr>
          <w:rFonts w:ascii="Arial" w:eastAsia="Times New Roman" w:hAnsi="Arial" w:cs="Arial"/>
          <w:sz w:val="22"/>
          <w:szCs w:val="22"/>
        </w:rPr>
      </w:pPr>
    </w:p>
    <w:p w:rsidR="00704DE9" w:rsidRPr="00CC5CB7" w:rsidRDefault="00704DE9" w:rsidP="00704DE9">
      <w:pPr>
        <w:jc w:val="center"/>
        <w:rPr>
          <w:rFonts w:ascii="Arial" w:eastAsia="Times New Roman" w:hAnsi="Arial" w:cs="Arial"/>
          <w:sz w:val="22"/>
          <w:szCs w:val="22"/>
        </w:rPr>
      </w:pPr>
    </w:p>
    <w:p w:rsidR="00704DE9" w:rsidRPr="00CC5CB7" w:rsidRDefault="00704DE9" w:rsidP="007E0EE1">
      <w:pPr>
        <w:rPr>
          <w:rFonts w:ascii="Arial" w:hAnsi="Arial" w:cs="Arial"/>
          <w:sz w:val="22"/>
          <w:szCs w:val="22"/>
        </w:rPr>
      </w:pPr>
    </w:p>
    <w:p w:rsidR="007E0EE1" w:rsidRPr="00CC5CB7" w:rsidRDefault="007E0EE1" w:rsidP="007E0EE1">
      <w:pPr>
        <w:rPr>
          <w:rFonts w:ascii="Arial" w:hAnsi="Arial" w:cs="Arial"/>
          <w:b/>
          <w:sz w:val="22"/>
          <w:szCs w:val="22"/>
        </w:rPr>
      </w:pPr>
      <w:r w:rsidRPr="00CC5CB7">
        <w:rPr>
          <w:rFonts w:ascii="Arial" w:hAnsi="Arial" w:cs="Arial"/>
          <w:b/>
          <w:sz w:val="22"/>
          <w:szCs w:val="22"/>
        </w:rPr>
        <w:t>SEZIONE I: AMMINISTRAZIONE AGGIUDICATRICE</w:t>
      </w:r>
    </w:p>
    <w:p w:rsidR="007E0EE1" w:rsidRPr="00CC5CB7" w:rsidRDefault="007E0EE1" w:rsidP="00A560A7">
      <w:pPr>
        <w:numPr>
          <w:ilvl w:val="0"/>
          <w:numId w:val="9"/>
        </w:numPr>
        <w:shd w:val="clear" w:color="auto" w:fill="FFFFFF"/>
        <w:spacing w:line="260" w:lineRule="atLeast"/>
        <w:jc w:val="both"/>
        <w:rPr>
          <w:rFonts w:ascii="Arial" w:hAnsi="Arial" w:cs="Arial"/>
          <w:sz w:val="22"/>
          <w:szCs w:val="22"/>
        </w:rPr>
      </w:pPr>
      <w:r w:rsidRPr="00CC5CB7">
        <w:rPr>
          <w:rFonts w:ascii="Arial" w:hAnsi="Arial" w:cs="Arial"/>
          <w:b/>
          <w:bCs/>
          <w:sz w:val="22"/>
          <w:szCs w:val="22"/>
        </w:rPr>
        <w:t xml:space="preserve">Amministrazione aggiudicatrice: </w:t>
      </w:r>
      <w:r w:rsidRPr="00CC5CB7">
        <w:rPr>
          <w:rFonts w:ascii="Arial" w:hAnsi="Arial" w:cs="Arial"/>
          <w:sz w:val="22"/>
          <w:szCs w:val="22"/>
        </w:rPr>
        <w:t xml:space="preserve">COMUNE DI BORGO PACE Indirizzo: Piazza del Pino – Borgo Pace (Prov. PU) Tel. 0722/816048, PEC: </w:t>
      </w:r>
      <w:r w:rsidRPr="00CC5CB7">
        <w:rPr>
          <w:rStyle w:val="Collegamentoipertestuale"/>
          <w:rFonts w:ascii="Arial" w:hAnsi="Arial" w:cs="Arial"/>
          <w:sz w:val="22"/>
          <w:szCs w:val="22"/>
          <w:u w:val="none"/>
        </w:rPr>
        <w:t>comune.borgo-pace@emarche.it</w:t>
      </w:r>
      <w:r w:rsidRPr="00CC5CB7">
        <w:rPr>
          <w:rFonts w:ascii="Arial" w:hAnsi="Arial" w:cs="Arial"/>
          <w:sz w:val="22"/>
          <w:szCs w:val="22"/>
        </w:rPr>
        <w:t xml:space="preserve"> </w:t>
      </w:r>
    </w:p>
    <w:p w:rsidR="007E0EE1" w:rsidRPr="00CC5CB7" w:rsidRDefault="007E0EE1" w:rsidP="007E0EE1">
      <w:pPr>
        <w:jc w:val="both"/>
        <w:rPr>
          <w:rFonts w:ascii="Arial" w:hAnsi="Arial" w:cs="Arial"/>
          <w:sz w:val="22"/>
          <w:szCs w:val="22"/>
        </w:rPr>
      </w:pPr>
    </w:p>
    <w:p w:rsidR="007E0EE1" w:rsidRPr="00CC5CB7" w:rsidRDefault="007E0EE1" w:rsidP="007E0EE1">
      <w:pPr>
        <w:jc w:val="both"/>
        <w:rPr>
          <w:rFonts w:ascii="Arial" w:hAnsi="Arial" w:cs="Arial"/>
          <w:sz w:val="22"/>
          <w:szCs w:val="22"/>
        </w:rPr>
      </w:pPr>
    </w:p>
    <w:p w:rsidR="007E0EE1" w:rsidRPr="00CC5CB7" w:rsidRDefault="007E0EE1" w:rsidP="007E0EE1">
      <w:pPr>
        <w:jc w:val="both"/>
        <w:rPr>
          <w:rFonts w:ascii="Arial" w:hAnsi="Arial" w:cs="Arial"/>
          <w:b/>
          <w:sz w:val="22"/>
          <w:szCs w:val="22"/>
        </w:rPr>
      </w:pPr>
      <w:r w:rsidRPr="00CC5CB7">
        <w:rPr>
          <w:rFonts w:ascii="Arial" w:hAnsi="Arial" w:cs="Arial"/>
          <w:b/>
          <w:sz w:val="22"/>
          <w:szCs w:val="22"/>
        </w:rPr>
        <w:t>SEZIONE II: OGGETTO DEL CONTRATTO</w:t>
      </w:r>
    </w:p>
    <w:p w:rsidR="007E0EE1" w:rsidRPr="00CC5CB7" w:rsidRDefault="007E0EE1" w:rsidP="00214F08">
      <w:pPr>
        <w:pStyle w:val="Paragrafoelenco"/>
        <w:numPr>
          <w:ilvl w:val="0"/>
          <w:numId w:val="47"/>
        </w:numPr>
        <w:ind w:right="7"/>
        <w:jc w:val="both"/>
        <w:rPr>
          <w:rFonts w:ascii="Arial" w:hAnsi="Arial" w:cs="Arial"/>
          <w:sz w:val="22"/>
          <w:szCs w:val="22"/>
        </w:rPr>
      </w:pPr>
      <w:r w:rsidRPr="00CC5CB7">
        <w:rPr>
          <w:rFonts w:ascii="Arial" w:hAnsi="Arial" w:cs="Arial"/>
          <w:b/>
          <w:bCs/>
          <w:sz w:val="22"/>
          <w:szCs w:val="22"/>
        </w:rPr>
        <w:t>Oggetto e descrizione del contratto</w:t>
      </w:r>
      <w:r w:rsidRPr="00CC5CB7">
        <w:rPr>
          <w:rFonts w:ascii="Arial" w:hAnsi="Arial" w:cs="Arial"/>
          <w:sz w:val="22"/>
          <w:szCs w:val="22"/>
        </w:rPr>
        <w:t>: Il contratto ha per oggetto l’affidamento del servizio di tesoreria comunale ai sensi dell’articolo 209 e seguenti del D.Lgs. 18/08/2000, n. 267 (Categoria 6b di cui all’allegato IIA, CPV 66600000-6).</w:t>
      </w:r>
    </w:p>
    <w:p w:rsidR="007E0EE1" w:rsidRPr="00CC5CB7" w:rsidRDefault="007E0EE1" w:rsidP="00214F08">
      <w:pPr>
        <w:ind w:left="720"/>
        <w:jc w:val="both"/>
        <w:rPr>
          <w:rFonts w:ascii="Arial" w:hAnsi="Arial" w:cs="Arial"/>
          <w:sz w:val="22"/>
          <w:szCs w:val="22"/>
        </w:rPr>
      </w:pPr>
    </w:p>
    <w:p w:rsidR="007E0EE1" w:rsidRPr="00CC5CB7" w:rsidRDefault="007E0EE1" w:rsidP="00214F08">
      <w:pPr>
        <w:pStyle w:val="Paragrafoelenco"/>
        <w:numPr>
          <w:ilvl w:val="0"/>
          <w:numId w:val="47"/>
        </w:numPr>
        <w:jc w:val="both"/>
        <w:rPr>
          <w:rFonts w:ascii="Arial" w:hAnsi="Arial" w:cs="Arial"/>
          <w:sz w:val="22"/>
          <w:szCs w:val="22"/>
        </w:rPr>
      </w:pPr>
      <w:r w:rsidRPr="00CC5CB7">
        <w:rPr>
          <w:rFonts w:ascii="Arial" w:hAnsi="Arial" w:cs="Arial"/>
          <w:b/>
          <w:bCs/>
          <w:sz w:val="22"/>
          <w:szCs w:val="22"/>
        </w:rPr>
        <w:t>Luogo di esecuzione</w:t>
      </w:r>
      <w:r w:rsidRPr="00CC5CB7">
        <w:rPr>
          <w:rFonts w:ascii="Arial" w:hAnsi="Arial" w:cs="Arial"/>
          <w:sz w:val="22"/>
          <w:szCs w:val="22"/>
        </w:rPr>
        <w:t>: Comune di Borgo Pace, Piazza</w:t>
      </w:r>
      <w:r w:rsidR="00704DE9" w:rsidRPr="00CC5CB7">
        <w:rPr>
          <w:rFonts w:ascii="Arial" w:hAnsi="Arial" w:cs="Arial"/>
          <w:sz w:val="22"/>
          <w:szCs w:val="22"/>
        </w:rPr>
        <w:t xml:space="preserve"> del P</w:t>
      </w:r>
      <w:r w:rsidRPr="00CC5CB7">
        <w:rPr>
          <w:rFonts w:ascii="Arial" w:hAnsi="Arial" w:cs="Arial"/>
          <w:sz w:val="22"/>
          <w:szCs w:val="22"/>
        </w:rPr>
        <w:t>ino – 61040 Borgo Pace (Prov. PU).</w:t>
      </w:r>
    </w:p>
    <w:p w:rsidR="007E0EE1" w:rsidRPr="00CC5CB7" w:rsidRDefault="007E0EE1" w:rsidP="00214F08">
      <w:pPr>
        <w:jc w:val="both"/>
        <w:rPr>
          <w:rFonts w:ascii="Arial" w:hAnsi="Arial" w:cs="Arial"/>
          <w:sz w:val="22"/>
          <w:szCs w:val="22"/>
        </w:rPr>
      </w:pPr>
    </w:p>
    <w:p w:rsidR="007E0EE1" w:rsidRPr="00CC5CB7" w:rsidRDefault="007E0EE1" w:rsidP="00214F08">
      <w:pPr>
        <w:pStyle w:val="Paragrafoelenco"/>
        <w:numPr>
          <w:ilvl w:val="0"/>
          <w:numId w:val="47"/>
        </w:numPr>
        <w:jc w:val="both"/>
        <w:rPr>
          <w:rFonts w:ascii="Arial" w:hAnsi="Arial" w:cs="Arial"/>
          <w:sz w:val="22"/>
          <w:szCs w:val="22"/>
        </w:rPr>
      </w:pPr>
      <w:r w:rsidRPr="00CC5CB7">
        <w:rPr>
          <w:rFonts w:ascii="Arial" w:hAnsi="Arial" w:cs="Arial"/>
          <w:b/>
          <w:sz w:val="22"/>
          <w:szCs w:val="22"/>
        </w:rPr>
        <w:t>Modalità di esecuzione del servizio</w:t>
      </w:r>
      <w:r w:rsidRPr="00CC5CB7">
        <w:rPr>
          <w:rFonts w:ascii="Arial" w:hAnsi="Arial" w:cs="Arial"/>
          <w:sz w:val="22"/>
          <w:szCs w:val="22"/>
        </w:rPr>
        <w:t>: per le modalità di esecuzione del servizio si rinvia alla convenzione approvata con deliberaz</w:t>
      </w:r>
      <w:r w:rsidR="00290C85" w:rsidRPr="00CC5CB7">
        <w:rPr>
          <w:rFonts w:ascii="Arial" w:hAnsi="Arial" w:cs="Arial"/>
          <w:sz w:val="22"/>
          <w:szCs w:val="22"/>
        </w:rPr>
        <w:t>ione di Consiglio Comunale n. 43</w:t>
      </w:r>
      <w:r w:rsidRPr="00CC5CB7">
        <w:rPr>
          <w:rFonts w:ascii="Arial" w:hAnsi="Arial" w:cs="Arial"/>
          <w:sz w:val="22"/>
          <w:szCs w:val="22"/>
        </w:rPr>
        <w:t xml:space="preserve"> in data </w:t>
      </w:r>
      <w:r w:rsidR="00290C85" w:rsidRPr="00CC5CB7">
        <w:rPr>
          <w:rFonts w:ascii="Arial" w:hAnsi="Arial" w:cs="Arial"/>
          <w:sz w:val="22"/>
          <w:szCs w:val="22"/>
        </w:rPr>
        <w:t>21/12/2017 e n. 12 del 02/03/2018</w:t>
      </w:r>
      <w:r w:rsidRPr="00CC5CB7">
        <w:rPr>
          <w:rFonts w:ascii="Arial" w:hAnsi="Arial" w:cs="Arial"/>
          <w:sz w:val="22"/>
          <w:szCs w:val="22"/>
        </w:rPr>
        <w:t>. Non è ammessa  la cessione del contratto a terzi ai sensi dell’art. 105 del D.Lgs 50/2016.</w:t>
      </w:r>
    </w:p>
    <w:p w:rsidR="007E0EE1" w:rsidRPr="00CC5CB7" w:rsidRDefault="007E0EE1" w:rsidP="00214F08">
      <w:pPr>
        <w:ind w:left="360"/>
        <w:jc w:val="both"/>
        <w:rPr>
          <w:rFonts w:ascii="Arial" w:hAnsi="Arial" w:cs="Arial"/>
          <w:sz w:val="22"/>
          <w:szCs w:val="22"/>
        </w:rPr>
      </w:pPr>
    </w:p>
    <w:p w:rsidR="007E0EE1" w:rsidRPr="00CC5CB7" w:rsidRDefault="007E0EE1" w:rsidP="00214F08">
      <w:pPr>
        <w:pStyle w:val="Paragrafoelenco"/>
        <w:numPr>
          <w:ilvl w:val="0"/>
          <w:numId w:val="47"/>
        </w:numPr>
        <w:jc w:val="both"/>
        <w:rPr>
          <w:rFonts w:ascii="Arial" w:hAnsi="Arial" w:cs="Arial"/>
          <w:sz w:val="22"/>
          <w:szCs w:val="22"/>
        </w:rPr>
      </w:pPr>
      <w:r w:rsidRPr="00CC5CB7">
        <w:rPr>
          <w:rFonts w:ascii="Arial" w:hAnsi="Arial" w:cs="Arial"/>
          <w:b/>
          <w:bCs/>
          <w:sz w:val="22"/>
          <w:szCs w:val="22"/>
        </w:rPr>
        <w:t>Divisioni in lotti</w:t>
      </w:r>
      <w:r w:rsidRPr="00CC5CB7">
        <w:rPr>
          <w:rFonts w:ascii="Arial" w:hAnsi="Arial" w:cs="Arial"/>
          <w:sz w:val="22"/>
          <w:szCs w:val="22"/>
        </w:rPr>
        <w:t>: no.</w:t>
      </w:r>
    </w:p>
    <w:p w:rsidR="007E0EE1" w:rsidRPr="00CC5CB7" w:rsidRDefault="007E0EE1" w:rsidP="00214F08">
      <w:pPr>
        <w:pStyle w:val="Paragrafoelenco"/>
        <w:rPr>
          <w:rFonts w:ascii="Arial" w:hAnsi="Arial" w:cs="Arial"/>
          <w:b/>
          <w:sz w:val="22"/>
          <w:szCs w:val="22"/>
        </w:rPr>
      </w:pPr>
    </w:p>
    <w:p w:rsidR="007E0EE1" w:rsidRPr="00CC5CB7" w:rsidRDefault="007E0EE1" w:rsidP="00214F08">
      <w:pPr>
        <w:pStyle w:val="Paragrafoelenco"/>
        <w:numPr>
          <w:ilvl w:val="0"/>
          <w:numId w:val="47"/>
        </w:numPr>
        <w:jc w:val="both"/>
        <w:rPr>
          <w:rFonts w:ascii="Arial" w:hAnsi="Arial" w:cs="Arial"/>
          <w:sz w:val="22"/>
          <w:szCs w:val="22"/>
        </w:rPr>
      </w:pPr>
      <w:r w:rsidRPr="00CC5CB7">
        <w:rPr>
          <w:rFonts w:ascii="Arial" w:hAnsi="Arial" w:cs="Arial"/>
          <w:b/>
          <w:sz w:val="22"/>
          <w:szCs w:val="22"/>
        </w:rPr>
        <w:t>Valore del contratto:</w:t>
      </w:r>
      <w:r w:rsidRPr="00CC5CB7">
        <w:rPr>
          <w:rFonts w:ascii="Arial" w:hAnsi="Arial" w:cs="Arial"/>
          <w:sz w:val="22"/>
          <w:szCs w:val="22"/>
        </w:rPr>
        <w:t xml:space="preserve"> il valore del contratto, determinato sulla base dell’importo medio annuo degli interessi e commissioni rapportati al precedente quinquennio e risultanti dai relativi rendiconti approvati è determinato in €. </w:t>
      </w:r>
      <w:r w:rsidR="0023392F" w:rsidRPr="00CC5CB7">
        <w:rPr>
          <w:rFonts w:ascii="Arial" w:hAnsi="Arial" w:cs="Arial"/>
          <w:sz w:val="22"/>
          <w:szCs w:val="22"/>
        </w:rPr>
        <w:t>2.460,00 per l’intera durata</w:t>
      </w:r>
      <w:r w:rsidRPr="00CC5CB7">
        <w:rPr>
          <w:rFonts w:ascii="Arial" w:hAnsi="Arial" w:cs="Arial"/>
          <w:sz w:val="22"/>
          <w:szCs w:val="22"/>
        </w:rPr>
        <w:t xml:space="preserve">. Si comunica che non si rende necessaria la redazione del documento unico di valutazione dei rischi da interferenze (DUVRI) di cui all’articolo 26 del D.Lgs. 81/2008, in quanto non sono stati riscontrati rischi di interferenza apprezzabili, tenuto conto che il servizio si svolge presso le sedi del tesoriere, senza sovrapposizione fisica e produttiva rispetto ad altre attività svolte dall’Ente o per conto dell’Ente. Pertanto il relativo costo è pari a zero. </w:t>
      </w:r>
    </w:p>
    <w:p w:rsidR="007E0EE1" w:rsidRPr="00CC5CB7" w:rsidRDefault="007E0EE1" w:rsidP="00214F08">
      <w:pPr>
        <w:ind w:left="720"/>
        <w:jc w:val="both"/>
        <w:rPr>
          <w:rFonts w:ascii="Arial" w:hAnsi="Arial" w:cs="Arial"/>
          <w:sz w:val="22"/>
          <w:szCs w:val="22"/>
        </w:rPr>
      </w:pPr>
    </w:p>
    <w:p w:rsidR="007E0EE1" w:rsidRPr="00CC5CB7" w:rsidRDefault="007E0EE1" w:rsidP="00214F08">
      <w:pPr>
        <w:pStyle w:val="Paragrafoelenco"/>
        <w:numPr>
          <w:ilvl w:val="0"/>
          <w:numId w:val="47"/>
        </w:numPr>
        <w:jc w:val="both"/>
        <w:rPr>
          <w:rFonts w:ascii="Arial" w:hAnsi="Arial" w:cs="Arial"/>
          <w:sz w:val="22"/>
          <w:szCs w:val="22"/>
        </w:rPr>
      </w:pPr>
      <w:r w:rsidRPr="00CC5CB7">
        <w:rPr>
          <w:rFonts w:ascii="Arial" w:hAnsi="Arial" w:cs="Arial"/>
          <w:b/>
          <w:bCs/>
          <w:sz w:val="22"/>
          <w:szCs w:val="22"/>
        </w:rPr>
        <w:t xml:space="preserve">Durata del contratto: </w:t>
      </w:r>
      <w:r w:rsidR="0023392F" w:rsidRPr="00CC5CB7">
        <w:rPr>
          <w:rFonts w:ascii="Arial" w:hAnsi="Arial" w:cs="Arial"/>
          <w:b/>
          <w:sz w:val="22"/>
          <w:szCs w:val="22"/>
        </w:rPr>
        <w:t>dalla stipula fino al 31/12/2022</w:t>
      </w:r>
      <w:r w:rsidRPr="00CC5CB7">
        <w:rPr>
          <w:rFonts w:ascii="Arial" w:hAnsi="Arial" w:cs="Arial"/>
          <w:bCs/>
          <w:sz w:val="22"/>
          <w:szCs w:val="22"/>
        </w:rPr>
        <w:t>. La  durata del contratto potrà essere prorogata limitatamente al tempo necessario alla conclusione delle procedure necessarie per  l’individuazione di un nuovo contraente alle condizioni di cui all’art.106 c.11 D.Lgs. 50/2016.</w:t>
      </w:r>
    </w:p>
    <w:p w:rsidR="007E0EE1" w:rsidRPr="00CC5CB7" w:rsidRDefault="007E0EE1" w:rsidP="007E0EE1">
      <w:pPr>
        <w:shd w:val="clear" w:color="auto" w:fill="FFFFFF"/>
        <w:jc w:val="both"/>
        <w:rPr>
          <w:rFonts w:ascii="Arial" w:hAnsi="Arial" w:cs="Arial"/>
          <w:b/>
          <w:bCs/>
          <w:sz w:val="22"/>
          <w:szCs w:val="22"/>
        </w:rPr>
      </w:pPr>
    </w:p>
    <w:p w:rsidR="007E0EE1" w:rsidRPr="00CC5CB7" w:rsidRDefault="007E0EE1" w:rsidP="007E0EE1">
      <w:pPr>
        <w:shd w:val="clear" w:color="auto" w:fill="FFFFFF"/>
        <w:jc w:val="both"/>
        <w:rPr>
          <w:rFonts w:ascii="Arial" w:hAnsi="Arial" w:cs="Arial"/>
          <w:b/>
          <w:bCs/>
          <w:sz w:val="22"/>
          <w:szCs w:val="22"/>
        </w:rPr>
      </w:pPr>
      <w:r w:rsidRPr="00CC5CB7">
        <w:rPr>
          <w:rFonts w:ascii="Arial" w:hAnsi="Arial" w:cs="Arial"/>
          <w:b/>
          <w:bCs/>
          <w:sz w:val="22"/>
          <w:szCs w:val="22"/>
        </w:rPr>
        <w:t>SEZIONE N. III: INFORMAZIONI DI CARATTERE GIURIDICO, ECONOMICO, FINANZIARIO E TECNICO</w:t>
      </w:r>
    </w:p>
    <w:p w:rsidR="007E0EE1" w:rsidRPr="00CC5CB7" w:rsidRDefault="007E0EE1" w:rsidP="00214F08">
      <w:pPr>
        <w:pStyle w:val="Paragrafoelenco"/>
        <w:numPr>
          <w:ilvl w:val="0"/>
          <w:numId w:val="48"/>
        </w:numPr>
        <w:jc w:val="both"/>
        <w:rPr>
          <w:rFonts w:ascii="Arial" w:hAnsi="Arial" w:cs="Arial"/>
          <w:bCs/>
          <w:sz w:val="22"/>
          <w:szCs w:val="22"/>
        </w:rPr>
      </w:pPr>
      <w:r w:rsidRPr="00CC5CB7">
        <w:rPr>
          <w:rFonts w:ascii="Arial" w:hAnsi="Arial" w:cs="Arial"/>
          <w:b/>
          <w:bCs/>
          <w:sz w:val="22"/>
          <w:szCs w:val="22"/>
        </w:rPr>
        <w:t>Garanzie</w:t>
      </w:r>
      <w:r w:rsidRPr="00CC5CB7">
        <w:rPr>
          <w:rFonts w:ascii="Arial" w:hAnsi="Arial" w:cs="Arial"/>
          <w:bCs/>
          <w:sz w:val="22"/>
          <w:szCs w:val="22"/>
        </w:rPr>
        <w:t>: Ogni offerente dovrà prestare una garanzia provvisoria pari al 2% del valore del contratto.</w:t>
      </w:r>
    </w:p>
    <w:p w:rsidR="007E0EE1" w:rsidRPr="00CC5CB7" w:rsidRDefault="007E0EE1" w:rsidP="00214F08">
      <w:pPr>
        <w:pStyle w:val="Paragrafoelenco"/>
        <w:numPr>
          <w:ilvl w:val="0"/>
          <w:numId w:val="48"/>
        </w:numPr>
        <w:jc w:val="both"/>
        <w:rPr>
          <w:rFonts w:ascii="Arial" w:hAnsi="Arial" w:cs="Arial"/>
          <w:sz w:val="22"/>
          <w:szCs w:val="22"/>
        </w:rPr>
      </w:pPr>
      <w:r w:rsidRPr="00CC5CB7">
        <w:rPr>
          <w:rFonts w:ascii="Arial" w:hAnsi="Arial" w:cs="Arial"/>
          <w:b/>
          <w:bCs/>
          <w:sz w:val="22"/>
          <w:szCs w:val="22"/>
        </w:rPr>
        <w:t>Finanziamento</w:t>
      </w:r>
      <w:r w:rsidRPr="00CC5CB7">
        <w:rPr>
          <w:rFonts w:ascii="Arial" w:hAnsi="Arial" w:cs="Arial"/>
          <w:bCs/>
          <w:sz w:val="22"/>
          <w:szCs w:val="22"/>
        </w:rPr>
        <w:t>: il servizio è a carico del bilancio comunale</w:t>
      </w:r>
      <w:r w:rsidRPr="00CC5CB7">
        <w:rPr>
          <w:rFonts w:ascii="Arial" w:hAnsi="Arial" w:cs="Arial"/>
          <w:i/>
          <w:sz w:val="22"/>
          <w:szCs w:val="22"/>
        </w:rPr>
        <w:t xml:space="preserve">. </w:t>
      </w:r>
    </w:p>
    <w:p w:rsidR="007E0EE1" w:rsidRPr="00CC5CB7" w:rsidRDefault="007E0EE1" w:rsidP="00214F08">
      <w:pPr>
        <w:pStyle w:val="Paragrafoelenco"/>
        <w:numPr>
          <w:ilvl w:val="0"/>
          <w:numId w:val="48"/>
        </w:numPr>
        <w:jc w:val="both"/>
        <w:rPr>
          <w:rFonts w:ascii="Arial" w:hAnsi="Arial" w:cs="Arial"/>
          <w:bCs/>
          <w:sz w:val="22"/>
          <w:szCs w:val="22"/>
        </w:rPr>
      </w:pPr>
      <w:r w:rsidRPr="00CC5CB7">
        <w:rPr>
          <w:rFonts w:ascii="Arial" w:hAnsi="Arial" w:cs="Arial"/>
          <w:b/>
          <w:bCs/>
          <w:sz w:val="22"/>
          <w:szCs w:val="22"/>
        </w:rPr>
        <w:lastRenderedPageBreak/>
        <w:t>Requisiti</w:t>
      </w:r>
      <w:r w:rsidRPr="00CC5CB7">
        <w:rPr>
          <w:rFonts w:ascii="Arial" w:hAnsi="Arial" w:cs="Arial"/>
          <w:bCs/>
          <w:sz w:val="22"/>
          <w:szCs w:val="22"/>
        </w:rPr>
        <w:t xml:space="preserve"> di partecipazione: possono partecipare alla procedura negoziata le imprese in possesso dei seguenti requisiti:</w:t>
      </w:r>
    </w:p>
    <w:p w:rsidR="007E0EE1" w:rsidRPr="00CC5CB7" w:rsidRDefault="007E0EE1" w:rsidP="00A560A7">
      <w:pPr>
        <w:numPr>
          <w:ilvl w:val="0"/>
          <w:numId w:val="6"/>
        </w:numPr>
        <w:ind w:left="1276"/>
        <w:jc w:val="both"/>
        <w:rPr>
          <w:rFonts w:ascii="Arial" w:hAnsi="Arial" w:cs="Arial"/>
          <w:sz w:val="22"/>
          <w:szCs w:val="22"/>
        </w:rPr>
      </w:pPr>
      <w:r w:rsidRPr="00CC5CB7">
        <w:rPr>
          <w:rFonts w:ascii="Arial" w:hAnsi="Arial" w:cs="Arial"/>
          <w:sz w:val="22"/>
          <w:szCs w:val="22"/>
        </w:rPr>
        <w:t>abilitazione a svolgere il servizio ai sensi dell’art. 208 - lettere a), b) e c) – del D.Lgs. n.267/2000 e s.m.i.;</w:t>
      </w:r>
    </w:p>
    <w:p w:rsidR="007E0EE1" w:rsidRPr="00CC5CB7" w:rsidRDefault="007E0EE1" w:rsidP="00A560A7">
      <w:pPr>
        <w:numPr>
          <w:ilvl w:val="0"/>
          <w:numId w:val="6"/>
        </w:numPr>
        <w:ind w:left="1276"/>
        <w:jc w:val="both"/>
        <w:rPr>
          <w:rFonts w:ascii="Arial" w:hAnsi="Arial" w:cs="Arial"/>
          <w:sz w:val="22"/>
          <w:szCs w:val="22"/>
        </w:rPr>
      </w:pPr>
      <w:r w:rsidRPr="00CC5CB7">
        <w:rPr>
          <w:rFonts w:ascii="Arial" w:hAnsi="Arial" w:cs="Arial"/>
          <w:sz w:val="22"/>
          <w:szCs w:val="22"/>
        </w:rPr>
        <w:t>l’insussistenza delle condizioni di cui all’art. 80 del D.Lgs. n. 50/2016, o di sanzioni che comportino il divieto di contrattare con la pubblica amministrazione;</w:t>
      </w:r>
    </w:p>
    <w:p w:rsidR="007E0EE1" w:rsidRPr="00CC5CB7" w:rsidRDefault="007E0EE1" w:rsidP="00A560A7">
      <w:pPr>
        <w:numPr>
          <w:ilvl w:val="0"/>
          <w:numId w:val="6"/>
        </w:numPr>
        <w:ind w:left="1276"/>
        <w:jc w:val="both"/>
        <w:rPr>
          <w:rFonts w:ascii="Arial" w:hAnsi="Arial" w:cs="Arial"/>
          <w:sz w:val="22"/>
          <w:szCs w:val="22"/>
        </w:rPr>
      </w:pPr>
      <w:r w:rsidRPr="00CC5CB7">
        <w:rPr>
          <w:rFonts w:ascii="Arial" w:hAnsi="Arial" w:cs="Arial"/>
          <w:sz w:val="22"/>
          <w:szCs w:val="22"/>
        </w:rPr>
        <w:t>l’inesistenza delle cause ostative ex art. 67 del D.Lgs. n. 159/2011 (disposizioni antimafia);</w:t>
      </w:r>
    </w:p>
    <w:p w:rsidR="007E0EE1" w:rsidRPr="00CC5CB7" w:rsidRDefault="007E0EE1" w:rsidP="00A560A7">
      <w:pPr>
        <w:numPr>
          <w:ilvl w:val="0"/>
          <w:numId w:val="6"/>
        </w:numPr>
        <w:ind w:left="1276"/>
        <w:jc w:val="both"/>
        <w:rPr>
          <w:rFonts w:ascii="Arial" w:hAnsi="Arial" w:cs="Arial"/>
          <w:sz w:val="22"/>
          <w:szCs w:val="22"/>
        </w:rPr>
      </w:pPr>
      <w:r w:rsidRPr="00CC5CB7">
        <w:rPr>
          <w:rFonts w:ascii="Arial" w:hAnsi="Arial" w:cs="Arial"/>
          <w:sz w:val="22"/>
          <w:szCs w:val="22"/>
        </w:rPr>
        <w:t>iscrizione nel registro delle imprese presso la C.C.I.A.A. competente per l’attività oggetto di gara;</w:t>
      </w:r>
    </w:p>
    <w:p w:rsidR="007E0EE1" w:rsidRPr="00CC5CB7" w:rsidRDefault="007E0EE1" w:rsidP="00A560A7">
      <w:pPr>
        <w:numPr>
          <w:ilvl w:val="0"/>
          <w:numId w:val="6"/>
        </w:numPr>
        <w:ind w:left="1276"/>
        <w:jc w:val="both"/>
        <w:rPr>
          <w:rFonts w:ascii="Arial" w:hAnsi="Arial" w:cs="Arial"/>
          <w:sz w:val="22"/>
          <w:szCs w:val="22"/>
        </w:rPr>
      </w:pPr>
      <w:r w:rsidRPr="00CC5CB7">
        <w:rPr>
          <w:rFonts w:ascii="Arial" w:hAnsi="Arial" w:cs="Arial"/>
          <w:sz w:val="22"/>
          <w:szCs w:val="22"/>
        </w:rPr>
        <w:t>essere in regola con la Legge n. 68/1999 e la Legge 18/10/2001 n. 383.</w:t>
      </w:r>
    </w:p>
    <w:p w:rsidR="007E0EE1" w:rsidRPr="00CC5CB7" w:rsidRDefault="007E0EE1" w:rsidP="007E0EE1">
      <w:pPr>
        <w:ind w:left="1276"/>
        <w:jc w:val="both"/>
        <w:rPr>
          <w:rFonts w:ascii="Arial" w:hAnsi="Arial" w:cs="Arial"/>
          <w:sz w:val="22"/>
          <w:szCs w:val="22"/>
        </w:rPr>
      </w:pPr>
    </w:p>
    <w:p w:rsidR="007E0EE1" w:rsidRPr="00CC5CB7" w:rsidRDefault="007E0EE1" w:rsidP="007E0EE1">
      <w:pPr>
        <w:jc w:val="both"/>
        <w:rPr>
          <w:rFonts w:ascii="Arial" w:hAnsi="Arial" w:cs="Arial"/>
          <w:b/>
          <w:sz w:val="22"/>
          <w:szCs w:val="22"/>
        </w:rPr>
      </w:pPr>
      <w:r w:rsidRPr="00CC5CB7">
        <w:rPr>
          <w:rFonts w:ascii="Arial" w:hAnsi="Arial" w:cs="Arial"/>
          <w:b/>
          <w:sz w:val="22"/>
          <w:szCs w:val="22"/>
        </w:rPr>
        <w:t>SEZIONE IV: PROCEDURE</w:t>
      </w:r>
    </w:p>
    <w:p w:rsidR="007E0EE1" w:rsidRPr="00CC5CB7" w:rsidRDefault="007E0EE1" w:rsidP="00214F08">
      <w:pPr>
        <w:pStyle w:val="Paragrafoelenco"/>
        <w:numPr>
          <w:ilvl w:val="0"/>
          <w:numId w:val="49"/>
        </w:numPr>
        <w:jc w:val="both"/>
        <w:rPr>
          <w:rFonts w:ascii="Arial" w:hAnsi="Arial" w:cs="Arial"/>
          <w:i/>
          <w:sz w:val="22"/>
          <w:szCs w:val="22"/>
        </w:rPr>
      </w:pPr>
      <w:r w:rsidRPr="00CC5CB7">
        <w:rPr>
          <w:rFonts w:ascii="Arial" w:hAnsi="Arial" w:cs="Arial"/>
          <w:b/>
          <w:bCs/>
          <w:sz w:val="22"/>
          <w:szCs w:val="22"/>
        </w:rPr>
        <w:t>Tipo di procedura</w:t>
      </w:r>
      <w:r w:rsidRPr="00CC5CB7">
        <w:rPr>
          <w:rFonts w:ascii="Arial" w:hAnsi="Arial" w:cs="Arial"/>
          <w:sz w:val="22"/>
          <w:szCs w:val="22"/>
        </w:rPr>
        <w:t xml:space="preserve">: </w:t>
      </w:r>
      <w:r w:rsidRPr="00CC5CB7">
        <w:rPr>
          <w:rFonts w:ascii="Arial" w:hAnsi="Arial" w:cs="Arial"/>
          <w:color w:val="000000"/>
          <w:sz w:val="22"/>
          <w:szCs w:val="22"/>
        </w:rPr>
        <w:t>procedura negoziata disciplinata dall’art. 36 comma 2 lett. a) del D.Lgs. n. 50/2016.</w:t>
      </w:r>
    </w:p>
    <w:p w:rsidR="007E0EE1" w:rsidRPr="00CC5CB7" w:rsidRDefault="007E0EE1" w:rsidP="00214F08">
      <w:pPr>
        <w:ind w:left="360"/>
        <w:jc w:val="both"/>
        <w:rPr>
          <w:rFonts w:ascii="Arial" w:hAnsi="Arial" w:cs="Arial"/>
          <w:i/>
          <w:sz w:val="22"/>
          <w:szCs w:val="22"/>
        </w:rPr>
      </w:pPr>
    </w:p>
    <w:p w:rsidR="007E0EE1" w:rsidRPr="00CC5CB7" w:rsidRDefault="007E0EE1" w:rsidP="00214F08">
      <w:pPr>
        <w:pStyle w:val="Paragrafoelenco"/>
        <w:numPr>
          <w:ilvl w:val="0"/>
          <w:numId w:val="49"/>
        </w:numPr>
        <w:jc w:val="both"/>
        <w:rPr>
          <w:rFonts w:ascii="Arial" w:hAnsi="Arial" w:cs="Arial"/>
          <w:sz w:val="22"/>
          <w:szCs w:val="22"/>
        </w:rPr>
      </w:pPr>
      <w:r w:rsidRPr="00CC5CB7">
        <w:rPr>
          <w:rFonts w:ascii="Arial" w:hAnsi="Arial" w:cs="Arial"/>
          <w:b/>
          <w:bCs/>
          <w:sz w:val="22"/>
          <w:szCs w:val="22"/>
        </w:rPr>
        <w:t>Criteri di aggiudicazione</w:t>
      </w:r>
      <w:r w:rsidRPr="00CC5CB7">
        <w:rPr>
          <w:rFonts w:ascii="Arial" w:hAnsi="Arial" w:cs="Arial"/>
          <w:sz w:val="22"/>
          <w:szCs w:val="22"/>
        </w:rPr>
        <w:t>: Si procederà all’aggiudicazione secondo il criterio dell’offerta economicamente più vantaggiosa ai sensi dell’art. 95 del D.Lgs. n. 50/2016 secondo il miglior rapporto qualità/prezzo, sulla base dei parametri indicati nel disciplinare.</w:t>
      </w:r>
    </w:p>
    <w:p w:rsidR="007E0EE1" w:rsidRPr="00CC5CB7" w:rsidRDefault="007E0EE1" w:rsidP="00214F08">
      <w:pPr>
        <w:ind w:left="720"/>
        <w:jc w:val="both"/>
        <w:rPr>
          <w:rFonts w:ascii="Arial" w:hAnsi="Arial" w:cs="Arial"/>
          <w:sz w:val="22"/>
          <w:szCs w:val="22"/>
        </w:rPr>
      </w:pPr>
    </w:p>
    <w:p w:rsidR="007E0EE1" w:rsidRPr="00CC5CB7" w:rsidRDefault="007E0EE1" w:rsidP="00214F08">
      <w:pPr>
        <w:pStyle w:val="Paragrafoelenco"/>
        <w:numPr>
          <w:ilvl w:val="0"/>
          <w:numId w:val="49"/>
        </w:numPr>
        <w:jc w:val="both"/>
        <w:rPr>
          <w:rFonts w:ascii="Arial" w:hAnsi="Arial" w:cs="Arial"/>
          <w:b/>
          <w:sz w:val="22"/>
          <w:szCs w:val="22"/>
        </w:rPr>
      </w:pPr>
      <w:r w:rsidRPr="00CC5CB7">
        <w:rPr>
          <w:rFonts w:ascii="Arial" w:hAnsi="Arial" w:cs="Arial"/>
          <w:b/>
          <w:sz w:val="22"/>
          <w:szCs w:val="22"/>
        </w:rPr>
        <w:t>Documentazione</w:t>
      </w:r>
      <w:r w:rsidRPr="00CC5CB7">
        <w:rPr>
          <w:rFonts w:ascii="Arial" w:hAnsi="Arial" w:cs="Arial"/>
          <w:sz w:val="22"/>
          <w:szCs w:val="22"/>
        </w:rPr>
        <w:t xml:space="preserve">: la documentazione, composta dal presente avviso, dal disciplinare con relativi allegati e dallo schema di convenzione, è pubblicata sul sito istituzionale  del Comune di Mercatello sul Metauro e dell’Unione Montana Alta Valle del Metauro. </w:t>
      </w:r>
      <w:r w:rsidRPr="00CC5CB7">
        <w:rPr>
          <w:rFonts w:ascii="Arial" w:hAnsi="Arial" w:cs="Arial"/>
          <w:b/>
          <w:sz w:val="22"/>
          <w:szCs w:val="22"/>
        </w:rPr>
        <w:t xml:space="preserve">Il termine ultimo per la richiesta di documentazione è fissato al </w:t>
      </w:r>
      <w:r w:rsidR="009D7121">
        <w:rPr>
          <w:rFonts w:ascii="Arial" w:hAnsi="Arial" w:cs="Arial"/>
          <w:b/>
          <w:sz w:val="22"/>
          <w:szCs w:val="22"/>
        </w:rPr>
        <w:t>16</w:t>
      </w:r>
      <w:r w:rsidR="00A43D4D" w:rsidRPr="00CC5CB7">
        <w:rPr>
          <w:rFonts w:ascii="Arial" w:hAnsi="Arial" w:cs="Arial"/>
          <w:b/>
          <w:sz w:val="22"/>
          <w:szCs w:val="22"/>
        </w:rPr>
        <w:t>/04/2018</w:t>
      </w:r>
      <w:r w:rsidRPr="00CC5CB7">
        <w:rPr>
          <w:rFonts w:ascii="Arial" w:hAnsi="Arial" w:cs="Arial"/>
          <w:b/>
          <w:sz w:val="22"/>
          <w:szCs w:val="22"/>
        </w:rPr>
        <w:t>.</w:t>
      </w:r>
    </w:p>
    <w:p w:rsidR="007E0EE1" w:rsidRPr="00CC5CB7" w:rsidRDefault="007E0EE1" w:rsidP="00214F08">
      <w:pPr>
        <w:ind w:left="720"/>
        <w:jc w:val="both"/>
        <w:rPr>
          <w:rFonts w:ascii="Arial" w:hAnsi="Arial" w:cs="Arial"/>
          <w:sz w:val="22"/>
          <w:szCs w:val="22"/>
        </w:rPr>
      </w:pPr>
    </w:p>
    <w:p w:rsidR="007E0EE1" w:rsidRDefault="007E0EE1" w:rsidP="00214F08">
      <w:pPr>
        <w:pStyle w:val="Paragrafoelenco"/>
        <w:numPr>
          <w:ilvl w:val="0"/>
          <w:numId w:val="49"/>
        </w:numPr>
        <w:jc w:val="both"/>
        <w:rPr>
          <w:rFonts w:ascii="Arial" w:hAnsi="Arial" w:cs="Arial"/>
          <w:sz w:val="22"/>
          <w:szCs w:val="22"/>
        </w:rPr>
      </w:pPr>
      <w:r w:rsidRPr="00CC5CB7">
        <w:rPr>
          <w:rFonts w:ascii="Arial" w:hAnsi="Arial" w:cs="Arial"/>
          <w:b/>
          <w:bCs/>
          <w:sz w:val="22"/>
          <w:szCs w:val="22"/>
        </w:rPr>
        <w:t xml:space="preserve">Scadenza per la presentazione delle offerte: </w:t>
      </w:r>
      <w:r w:rsidRPr="00CC5CB7">
        <w:rPr>
          <w:rFonts w:ascii="Arial" w:hAnsi="Arial" w:cs="Arial"/>
          <w:bCs/>
          <w:sz w:val="22"/>
          <w:szCs w:val="22"/>
        </w:rPr>
        <w:t xml:space="preserve">le offerte dovranno pervenire all’Ufficio Protocollo </w:t>
      </w:r>
      <w:r w:rsidRPr="00CC5CB7">
        <w:rPr>
          <w:rFonts w:ascii="Arial" w:hAnsi="Arial" w:cs="Arial"/>
          <w:sz w:val="22"/>
          <w:szCs w:val="22"/>
        </w:rPr>
        <w:t xml:space="preserve">dell’Unione Montana Alta Valle del Metauro </w:t>
      </w:r>
      <w:r w:rsidRPr="00CC5CB7">
        <w:rPr>
          <w:rFonts w:ascii="Arial" w:hAnsi="Arial" w:cs="Arial"/>
          <w:bCs/>
          <w:sz w:val="22"/>
          <w:szCs w:val="22"/>
        </w:rPr>
        <w:t xml:space="preserve">sito in Via Manzoni  n. 25 a pena di esclusione, </w:t>
      </w:r>
      <w:r w:rsidRPr="00CC5CB7">
        <w:rPr>
          <w:rFonts w:ascii="Arial" w:hAnsi="Arial" w:cs="Arial"/>
          <w:b/>
          <w:sz w:val="22"/>
          <w:szCs w:val="22"/>
        </w:rPr>
        <w:t xml:space="preserve">entro le ore 13,00 del  </w:t>
      </w:r>
      <w:r w:rsidR="009D7121">
        <w:rPr>
          <w:rFonts w:ascii="Arial" w:hAnsi="Arial" w:cs="Arial"/>
          <w:b/>
          <w:sz w:val="22"/>
          <w:szCs w:val="22"/>
        </w:rPr>
        <w:t>18</w:t>
      </w:r>
      <w:r w:rsidR="00A43D4D" w:rsidRPr="00CC5CB7">
        <w:rPr>
          <w:rFonts w:ascii="Arial" w:hAnsi="Arial" w:cs="Arial"/>
          <w:b/>
          <w:sz w:val="22"/>
          <w:szCs w:val="22"/>
        </w:rPr>
        <w:t>/04/2018</w:t>
      </w:r>
      <w:r w:rsidRPr="00CC5CB7">
        <w:rPr>
          <w:rFonts w:ascii="Arial" w:hAnsi="Arial" w:cs="Arial"/>
          <w:b/>
          <w:sz w:val="22"/>
          <w:szCs w:val="22"/>
        </w:rPr>
        <w:t xml:space="preserve"> (</w:t>
      </w:r>
      <w:r w:rsidRPr="00CC5CB7">
        <w:rPr>
          <w:rFonts w:ascii="Arial" w:hAnsi="Arial" w:cs="Arial"/>
          <w:b/>
          <w:sz w:val="22"/>
          <w:szCs w:val="22"/>
          <w:u w:val="single"/>
        </w:rPr>
        <w:t>termine perentorio</w:t>
      </w:r>
      <w:r w:rsidRPr="00CC5CB7">
        <w:rPr>
          <w:rFonts w:ascii="Arial" w:hAnsi="Arial" w:cs="Arial"/>
          <w:sz w:val="22"/>
          <w:szCs w:val="22"/>
        </w:rPr>
        <w:t>). Non saranno ammesse le offerte pervenute oltre tale termine, a nulla valendo la data di spedizione all’Ufficio postale.</w:t>
      </w:r>
    </w:p>
    <w:p w:rsidR="009D7121" w:rsidRPr="00CC5CB7" w:rsidRDefault="009D7121" w:rsidP="009D7121">
      <w:pPr>
        <w:pStyle w:val="Paragrafoelenco"/>
        <w:jc w:val="both"/>
        <w:rPr>
          <w:rFonts w:ascii="Arial" w:hAnsi="Arial" w:cs="Arial"/>
          <w:sz w:val="22"/>
          <w:szCs w:val="22"/>
        </w:rPr>
      </w:pPr>
    </w:p>
    <w:p w:rsidR="009D7121" w:rsidRPr="00CC5CB7" w:rsidRDefault="009D7121" w:rsidP="009D7121">
      <w:pPr>
        <w:pStyle w:val="Paragrafoelenco"/>
        <w:numPr>
          <w:ilvl w:val="0"/>
          <w:numId w:val="49"/>
        </w:numPr>
        <w:jc w:val="both"/>
        <w:rPr>
          <w:rFonts w:ascii="Arial" w:hAnsi="Arial" w:cs="Arial"/>
          <w:sz w:val="22"/>
          <w:szCs w:val="22"/>
        </w:rPr>
      </w:pPr>
      <w:r>
        <w:rPr>
          <w:rFonts w:ascii="Arial" w:hAnsi="Arial" w:cs="Arial"/>
          <w:b/>
          <w:bCs/>
          <w:sz w:val="22"/>
          <w:szCs w:val="22"/>
        </w:rPr>
        <w:t>Data apertura offerte</w:t>
      </w:r>
      <w:r w:rsidRPr="00CC5CB7">
        <w:rPr>
          <w:rFonts w:ascii="Arial" w:hAnsi="Arial" w:cs="Arial"/>
          <w:b/>
          <w:bCs/>
          <w:sz w:val="22"/>
          <w:szCs w:val="22"/>
        </w:rPr>
        <w:t xml:space="preserve">: </w:t>
      </w:r>
      <w:r>
        <w:rPr>
          <w:rFonts w:ascii="Arial" w:hAnsi="Arial" w:cs="Arial"/>
          <w:bCs/>
          <w:sz w:val="22"/>
          <w:szCs w:val="22"/>
        </w:rPr>
        <w:t>l’apertura delle offerte avverrà il giorno 19/0</w:t>
      </w:r>
      <w:r w:rsidR="005F6231">
        <w:rPr>
          <w:rFonts w:ascii="Arial" w:hAnsi="Arial" w:cs="Arial"/>
          <w:bCs/>
          <w:sz w:val="22"/>
          <w:szCs w:val="22"/>
        </w:rPr>
        <w:t>4</w:t>
      </w:r>
      <w:r>
        <w:rPr>
          <w:rFonts w:ascii="Arial" w:hAnsi="Arial" w:cs="Arial"/>
          <w:bCs/>
          <w:sz w:val="22"/>
          <w:szCs w:val="22"/>
        </w:rPr>
        <w:t xml:space="preserve">/2018 alle ore 9,00 presso la sede </w:t>
      </w:r>
      <w:r w:rsidRPr="00CC5CB7">
        <w:rPr>
          <w:rFonts w:ascii="Arial" w:hAnsi="Arial" w:cs="Arial"/>
          <w:sz w:val="22"/>
          <w:szCs w:val="22"/>
        </w:rPr>
        <w:t xml:space="preserve">dell’Unione Montana Alta Valle del Metauro </w:t>
      </w:r>
      <w:r w:rsidRPr="00CC5CB7">
        <w:rPr>
          <w:rFonts w:ascii="Arial" w:hAnsi="Arial" w:cs="Arial"/>
          <w:bCs/>
          <w:sz w:val="22"/>
          <w:szCs w:val="22"/>
        </w:rPr>
        <w:t>sito in Via Manz</w:t>
      </w:r>
      <w:r>
        <w:rPr>
          <w:rFonts w:ascii="Arial" w:hAnsi="Arial" w:cs="Arial"/>
          <w:bCs/>
          <w:sz w:val="22"/>
          <w:szCs w:val="22"/>
        </w:rPr>
        <w:t>oni  n.25</w:t>
      </w:r>
      <w:r w:rsidRPr="00CC5CB7">
        <w:rPr>
          <w:rFonts w:ascii="Arial" w:hAnsi="Arial" w:cs="Arial"/>
          <w:sz w:val="22"/>
          <w:szCs w:val="22"/>
        </w:rPr>
        <w:t>.</w:t>
      </w:r>
    </w:p>
    <w:p w:rsidR="009D7121" w:rsidRPr="00CC5CB7" w:rsidRDefault="009D7121" w:rsidP="00214F08">
      <w:pPr>
        <w:jc w:val="both"/>
        <w:rPr>
          <w:rFonts w:ascii="Arial" w:hAnsi="Arial" w:cs="Arial"/>
          <w:b/>
          <w:bCs/>
          <w:sz w:val="22"/>
          <w:szCs w:val="22"/>
        </w:rPr>
      </w:pPr>
    </w:p>
    <w:p w:rsidR="007E0EE1" w:rsidRPr="00CC5CB7" w:rsidRDefault="007E0EE1" w:rsidP="00214F08">
      <w:pPr>
        <w:pStyle w:val="Paragrafoelenco"/>
        <w:numPr>
          <w:ilvl w:val="0"/>
          <w:numId w:val="49"/>
        </w:numPr>
        <w:jc w:val="both"/>
        <w:rPr>
          <w:rFonts w:ascii="Arial" w:hAnsi="Arial" w:cs="Arial"/>
          <w:sz w:val="22"/>
          <w:szCs w:val="22"/>
        </w:rPr>
      </w:pPr>
      <w:r w:rsidRPr="00CC5CB7">
        <w:rPr>
          <w:rFonts w:ascii="Arial" w:hAnsi="Arial" w:cs="Arial"/>
          <w:b/>
          <w:bCs/>
          <w:sz w:val="22"/>
          <w:szCs w:val="22"/>
        </w:rPr>
        <w:t>Lingua utilizzata</w:t>
      </w:r>
      <w:r w:rsidRPr="00CC5CB7">
        <w:rPr>
          <w:rFonts w:ascii="Arial" w:hAnsi="Arial" w:cs="Arial"/>
          <w:sz w:val="22"/>
          <w:szCs w:val="22"/>
        </w:rPr>
        <w:t>: italiano.</w:t>
      </w:r>
    </w:p>
    <w:p w:rsidR="007E0EE1" w:rsidRPr="00CC5CB7" w:rsidRDefault="007E0EE1" w:rsidP="00214F08">
      <w:pPr>
        <w:jc w:val="both"/>
        <w:rPr>
          <w:rFonts w:ascii="Arial" w:hAnsi="Arial" w:cs="Arial"/>
          <w:sz w:val="22"/>
          <w:szCs w:val="22"/>
        </w:rPr>
      </w:pPr>
    </w:p>
    <w:p w:rsidR="007E0EE1" w:rsidRPr="00CC5CB7" w:rsidRDefault="007E0EE1" w:rsidP="00214F08">
      <w:pPr>
        <w:pStyle w:val="Paragrafoelenco"/>
        <w:numPr>
          <w:ilvl w:val="0"/>
          <w:numId w:val="49"/>
        </w:numPr>
        <w:jc w:val="both"/>
        <w:rPr>
          <w:rFonts w:ascii="Arial" w:hAnsi="Arial" w:cs="Arial"/>
          <w:sz w:val="22"/>
          <w:szCs w:val="22"/>
        </w:rPr>
      </w:pPr>
      <w:r w:rsidRPr="00CC5CB7">
        <w:rPr>
          <w:rFonts w:ascii="Arial" w:hAnsi="Arial" w:cs="Arial"/>
          <w:b/>
          <w:bCs/>
          <w:sz w:val="22"/>
          <w:szCs w:val="22"/>
        </w:rPr>
        <w:t>Periodo minimo vincolo offerta</w:t>
      </w:r>
      <w:r w:rsidRPr="00CC5CB7">
        <w:rPr>
          <w:rFonts w:ascii="Arial" w:hAnsi="Arial" w:cs="Arial"/>
          <w:sz w:val="22"/>
          <w:szCs w:val="22"/>
        </w:rPr>
        <w:t>: 180 giorni dalla data di scadenza del termine di presentazione delle offerte.</w:t>
      </w:r>
    </w:p>
    <w:p w:rsidR="007E0EE1" w:rsidRPr="00CC5CB7" w:rsidRDefault="007E0EE1" w:rsidP="00214F08">
      <w:pPr>
        <w:jc w:val="both"/>
        <w:rPr>
          <w:rFonts w:ascii="Arial" w:hAnsi="Arial" w:cs="Arial"/>
          <w:sz w:val="22"/>
          <w:szCs w:val="22"/>
        </w:rPr>
      </w:pPr>
    </w:p>
    <w:p w:rsidR="007E0EE1" w:rsidRPr="00CC5CB7" w:rsidRDefault="007E0EE1" w:rsidP="00214F08">
      <w:pPr>
        <w:pStyle w:val="Paragrafoelenco"/>
        <w:numPr>
          <w:ilvl w:val="0"/>
          <w:numId w:val="49"/>
        </w:numPr>
        <w:jc w:val="both"/>
        <w:rPr>
          <w:rFonts w:ascii="Arial" w:hAnsi="Arial" w:cs="Arial"/>
          <w:sz w:val="22"/>
          <w:szCs w:val="22"/>
        </w:rPr>
      </w:pPr>
      <w:r w:rsidRPr="00CC5CB7">
        <w:rPr>
          <w:rFonts w:ascii="Arial" w:hAnsi="Arial" w:cs="Arial"/>
          <w:b/>
          <w:sz w:val="22"/>
          <w:szCs w:val="22"/>
        </w:rPr>
        <w:t>Richieste e informazioni</w:t>
      </w:r>
      <w:r w:rsidRPr="00CC5CB7">
        <w:rPr>
          <w:rFonts w:ascii="Arial" w:hAnsi="Arial" w:cs="Arial"/>
          <w:sz w:val="22"/>
          <w:szCs w:val="22"/>
        </w:rPr>
        <w:t xml:space="preserve">: le informazioni e le richieste relative alla procedura di affidamento potranno essere inoltrate al responsabile del procedimento per il Comune di BORGO PACE Sig. Claudio Lani (tel. 0722819912  e-mail:  </w:t>
      </w:r>
      <w:r w:rsidRPr="00CC5CB7">
        <w:rPr>
          <w:rStyle w:val="Collegamentoipertestuale"/>
          <w:rFonts w:ascii="Arial" w:hAnsi="Arial" w:cs="Arial"/>
          <w:sz w:val="22"/>
          <w:szCs w:val="22"/>
        </w:rPr>
        <w:t>ragioneria@comune.sant-angelo-in-vado.ps.it</w:t>
      </w:r>
      <w:r w:rsidRPr="00CC5CB7">
        <w:rPr>
          <w:rFonts w:ascii="Arial" w:hAnsi="Arial" w:cs="Arial"/>
          <w:sz w:val="22"/>
          <w:szCs w:val="22"/>
        </w:rPr>
        <w:t xml:space="preserve"> e per l’Unione Montana Geom. Renato Dini Tel. 0722/313042 Fax 0722/319783 E-mail: </w:t>
      </w:r>
      <w:hyperlink r:id="rId9" w:history="1">
        <w:r w:rsidRPr="00CC5CB7">
          <w:rPr>
            <w:rStyle w:val="Collegamentoipertestuale"/>
            <w:rFonts w:ascii="Arial" w:hAnsi="Arial" w:cs="Arial"/>
            <w:sz w:val="22"/>
            <w:szCs w:val="22"/>
          </w:rPr>
          <w:t>r.dini@cm-urbania.ps.it</w:t>
        </w:r>
      </w:hyperlink>
    </w:p>
    <w:p w:rsidR="007E0EE1" w:rsidRPr="00CC5CB7" w:rsidRDefault="007E0EE1" w:rsidP="00214F08">
      <w:pPr>
        <w:jc w:val="both"/>
        <w:rPr>
          <w:rFonts w:ascii="Arial" w:hAnsi="Arial" w:cs="Arial"/>
          <w:b/>
          <w:sz w:val="22"/>
          <w:szCs w:val="22"/>
        </w:rPr>
      </w:pPr>
    </w:p>
    <w:p w:rsidR="007E0EE1" w:rsidRPr="00CC5CB7" w:rsidRDefault="007E0EE1" w:rsidP="00214F08">
      <w:pPr>
        <w:pStyle w:val="Paragrafoelenco"/>
        <w:numPr>
          <w:ilvl w:val="0"/>
          <w:numId w:val="49"/>
        </w:numPr>
        <w:jc w:val="both"/>
        <w:rPr>
          <w:rFonts w:ascii="Arial" w:hAnsi="Arial" w:cs="Arial"/>
          <w:sz w:val="22"/>
          <w:szCs w:val="22"/>
        </w:rPr>
      </w:pPr>
      <w:r w:rsidRPr="00CC5CB7">
        <w:rPr>
          <w:rFonts w:ascii="Arial" w:hAnsi="Arial" w:cs="Arial"/>
          <w:b/>
          <w:sz w:val="22"/>
          <w:szCs w:val="22"/>
        </w:rPr>
        <w:t>Altre informazioni</w:t>
      </w:r>
      <w:r w:rsidRPr="00CC5CB7">
        <w:rPr>
          <w:rFonts w:ascii="Arial" w:hAnsi="Arial" w:cs="Arial"/>
          <w:sz w:val="22"/>
          <w:szCs w:val="22"/>
        </w:rPr>
        <w:t xml:space="preserve">: </w:t>
      </w:r>
      <w:r w:rsidRPr="00CC5CB7">
        <w:rPr>
          <w:rFonts w:ascii="Arial" w:hAnsi="Arial" w:cs="Arial"/>
          <w:color w:val="000000"/>
          <w:sz w:val="22"/>
          <w:szCs w:val="22"/>
        </w:rPr>
        <w:t>l’Amministrazione si riserva la facoltà di procedere all’aggiudicazione anche nel caso in cui pervenga una sola offerta valida, purché ritenuta congrua. L</w:t>
      </w:r>
      <w:r w:rsidRPr="00CC5CB7">
        <w:rPr>
          <w:rFonts w:ascii="Arial" w:eastAsia="Arial" w:hAnsi="Arial" w:cs="Arial"/>
          <w:color w:val="000000"/>
          <w:sz w:val="22"/>
          <w:szCs w:val="22"/>
        </w:rPr>
        <w:t>’</w:t>
      </w:r>
      <w:r w:rsidRPr="00CC5CB7">
        <w:rPr>
          <w:rFonts w:ascii="Arial" w:hAnsi="Arial" w:cs="Arial"/>
          <w:color w:val="000000"/>
          <w:sz w:val="22"/>
          <w:szCs w:val="22"/>
        </w:rPr>
        <w:t>Amministrazione</w:t>
      </w:r>
      <w:r w:rsidRPr="00CC5CB7">
        <w:rPr>
          <w:rFonts w:ascii="Arial" w:eastAsia="Arial" w:hAnsi="Arial" w:cs="Arial"/>
          <w:color w:val="000000"/>
          <w:sz w:val="22"/>
          <w:szCs w:val="22"/>
        </w:rPr>
        <w:t xml:space="preserve"> </w:t>
      </w:r>
      <w:r w:rsidRPr="00CC5CB7">
        <w:rPr>
          <w:rFonts w:ascii="Arial" w:hAnsi="Arial" w:cs="Arial"/>
          <w:color w:val="000000"/>
          <w:sz w:val="22"/>
          <w:szCs w:val="22"/>
        </w:rPr>
        <w:t>concedente</w:t>
      </w:r>
      <w:r w:rsidRPr="00CC5CB7">
        <w:rPr>
          <w:rFonts w:ascii="Arial" w:eastAsia="Arial" w:hAnsi="Arial" w:cs="Arial"/>
          <w:color w:val="000000"/>
          <w:sz w:val="22"/>
          <w:szCs w:val="22"/>
        </w:rPr>
        <w:t xml:space="preserve"> </w:t>
      </w:r>
      <w:r w:rsidRPr="00CC5CB7">
        <w:rPr>
          <w:rFonts w:ascii="Arial" w:hAnsi="Arial" w:cs="Arial"/>
          <w:color w:val="000000"/>
          <w:sz w:val="22"/>
          <w:szCs w:val="22"/>
        </w:rPr>
        <w:t>si</w:t>
      </w:r>
      <w:r w:rsidRPr="00CC5CB7">
        <w:rPr>
          <w:rFonts w:ascii="Arial" w:eastAsia="Arial" w:hAnsi="Arial" w:cs="Arial"/>
          <w:color w:val="000000"/>
          <w:sz w:val="22"/>
          <w:szCs w:val="22"/>
        </w:rPr>
        <w:t xml:space="preserve"> </w:t>
      </w:r>
      <w:r w:rsidRPr="00CC5CB7">
        <w:rPr>
          <w:rFonts w:ascii="Arial" w:hAnsi="Arial" w:cs="Arial"/>
          <w:color w:val="000000"/>
          <w:sz w:val="22"/>
          <w:szCs w:val="22"/>
        </w:rPr>
        <w:t>riserva</w:t>
      </w:r>
      <w:r w:rsidRPr="00CC5CB7">
        <w:rPr>
          <w:rFonts w:ascii="Arial" w:eastAsia="Arial" w:hAnsi="Arial" w:cs="Arial"/>
          <w:color w:val="000000"/>
          <w:sz w:val="22"/>
          <w:szCs w:val="22"/>
        </w:rPr>
        <w:t xml:space="preserve"> altresì </w:t>
      </w:r>
      <w:r w:rsidRPr="00CC5CB7">
        <w:rPr>
          <w:rFonts w:ascii="Arial" w:hAnsi="Arial" w:cs="Arial"/>
          <w:color w:val="000000"/>
          <w:sz w:val="22"/>
          <w:szCs w:val="22"/>
        </w:rPr>
        <w:t>la</w:t>
      </w:r>
      <w:r w:rsidRPr="00CC5CB7">
        <w:rPr>
          <w:rFonts w:ascii="Arial" w:eastAsia="Arial" w:hAnsi="Arial" w:cs="Arial"/>
          <w:color w:val="000000"/>
          <w:sz w:val="22"/>
          <w:szCs w:val="22"/>
        </w:rPr>
        <w:t xml:space="preserve"> </w:t>
      </w:r>
      <w:r w:rsidRPr="00CC5CB7">
        <w:rPr>
          <w:rFonts w:ascii="Arial" w:hAnsi="Arial" w:cs="Arial"/>
          <w:color w:val="000000"/>
          <w:sz w:val="22"/>
          <w:szCs w:val="22"/>
        </w:rPr>
        <w:t>facoltà</w:t>
      </w:r>
      <w:r w:rsidRPr="00CC5CB7">
        <w:rPr>
          <w:rFonts w:ascii="Arial" w:eastAsia="Arial" w:hAnsi="Arial" w:cs="Arial"/>
          <w:color w:val="000000"/>
          <w:sz w:val="22"/>
          <w:szCs w:val="22"/>
        </w:rPr>
        <w:t xml:space="preserve"> </w:t>
      </w:r>
      <w:r w:rsidRPr="00CC5CB7">
        <w:rPr>
          <w:rFonts w:ascii="Arial" w:hAnsi="Arial" w:cs="Arial"/>
          <w:color w:val="000000"/>
          <w:sz w:val="22"/>
          <w:szCs w:val="22"/>
        </w:rPr>
        <w:t>di</w:t>
      </w:r>
      <w:r w:rsidRPr="00CC5CB7">
        <w:rPr>
          <w:rFonts w:ascii="Arial" w:eastAsia="Arial" w:hAnsi="Arial" w:cs="Arial"/>
          <w:color w:val="000000"/>
          <w:sz w:val="22"/>
          <w:szCs w:val="22"/>
        </w:rPr>
        <w:t xml:space="preserve"> </w:t>
      </w:r>
      <w:r w:rsidRPr="00CC5CB7">
        <w:rPr>
          <w:rFonts w:ascii="Arial" w:hAnsi="Arial" w:cs="Arial"/>
          <w:color w:val="000000"/>
          <w:sz w:val="22"/>
          <w:szCs w:val="22"/>
        </w:rPr>
        <w:t>sospendere</w:t>
      </w:r>
      <w:r w:rsidRPr="00CC5CB7">
        <w:rPr>
          <w:rFonts w:ascii="Arial" w:eastAsia="Arial" w:hAnsi="Arial" w:cs="Arial"/>
          <w:color w:val="000000"/>
          <w:sz w:val="22"/>
          <w:szCs w:val="22"/>
        </w:rPr>
        <w:t xml:space="preserve"> </w:t>
      </w:r>
      <w:r w:rsidRPr="00CC5CB7">
        <w:rPr>
          <w:rFonts w:ascii="Arial" w:hAnsi="Arial" w:cs="Arial"/>
          <w:color w:val="000000"/>
          <w:sz w:val="22"/>
          <w:szCs w:val="22"/>
        </w:rPr>
        <w:t>o</w:t>
      </w:r>
      <w:r w:rsidRPr="00CC5CB7">
        <w:rPr>
          <w:rFonts w:ascii="Arial" w:eastAsia="Arial" w:hAnsi="Arial" w:cs="Arial"/>
          <w:color w:val="000000"/>
          <w:sz w:val="22"/>
          <w:szCs w:val="22"/>
        </w:rPr>
        <w:t xml:space="preserve"> </w:t>
      </w:r>
      <w:r w:rsidRPr="00CC5CB7">
        <w:rPr>
          <w:rFonts w:ascii="Arial" w:hAnsi="Arial" w:cs="Arial"/>
          <w:color w:val="000000"/>
          <w:sz w:val="22"/>
          <w:szCs w:val="22"/>
        </w:rPr>
        <w:t>annullare</w:t>
      </w:r>
      <w:r w:rsidRPr="00CC5CB7">
        <w:rPr>
          <w:rFonts w:ascii="Arial" w:eastAsia="Arial" w:hAnsi="Arial" w:cs="Arial"/>
          <w:color w:val="000000"/>
          <w:sz w:val="22"/>
          <w:szCs w:val="22"/>
        </w:rPr>
        <w:t xml:space="preserve"> </w:t>
      </w:r>
      <w:r w:rsidRPr="00CC5CB7">
        <w:rPr>
          <w:rFonts w:ascii="Arial" w:hAnsi="Arial" w:cs="Arial"/>
          <w:color w:val="000000"/>
          <w:sz w:val="22"/>
          <w:szCs w:val="22"/>
        </w:rPr>
        <w:t>la</w:t>
      </w:r>
      <w:r w:rsidRPr="00CC5CB7">
        <w:rPr>
          <w:rFonts w:ascii="Arial" w:eastAsia="Arial" w:hAnsi="Arial" w:cs="Arial"/>
          <w:color w:val="000000"/>
          <w:sz w:val="22"/>
          <w:szCs w:val="22"/>
        </w:rPr>
        <w:t xml:space="preserve"> </w:t>
      </w:r>
      <w:r w:rsidRPr="00CC5CB7">
        <w:rPr>
          <w:rFonts w:ascii="Arial" w:hAnsi="Arial" w:cs="Arial"/>
          <w:color w:val="000000"/>
          <w:sz w:val="22"/>
          <w:szCs w:val="22"/>
        </w:rPr>
        <w:t>procedura</w:t>
      </w:r>
      <w:r w:rsidRPr="00CC5CB7">
        <w:rPr>
          <w:rFonts w:ascii="Arial" w:eastAsia="Arial" w:hAnsi="Arial" w:cs="Arial"/>
          <w:color w:val="000000"/>
          <w:sz w:val="22"/>
          <w:szCs w:val="22"/>
        </w:rPr>
        <w:t xml:space="preserve"> </w:t>
      </w:r>
      <w:r w:rsidRPr="00CC5CB7">
        <w:rPr>
          <w:rFonts w:ascii="Arial" w:hAnsi="Arial" w:cs="Arial"/>
          <w:color w:val="000000"/>
          <w:sz w:val="22"/>
          <w:szCs w:val="22"/>
        </w:rPr>
        <w:t>di</w:t>
      </w:r>
      <w:r w:rsidRPr="00CC5CB7">
        <w:rPr>
          <w:rFonts w:ascii="Arial" w:eastAsia="Arial" w:hAnsi="Arial" w:cs="Arial"/>
          <w:color w:val="000000"/>
          <w:sz w:val="22"/>
          <w:szCs w:val="22"/>
        </w:rPr>
        <w:t xml:space="preserve"> </w:t>
      </w:r>
      <w:r w:rsidRPr="00CC5CB7">
        <w:rPr>
          <w:rFonts w:ascii="Arial" w:hAnsi="Arial" w:cs="Arial"/>
          <w:color w:val="000000"/>
          <w:sz w:val="22"/>
          <w:szCs w:val="22"/>
        </w:rPr>
        <w:t>aggiudicazione</w:t>
      </w:r>
      <w:r w:rsidRPr="00CC5CB7">
        <w:rPr>
          <w:rFonts w:ascii="Arial" w:eastAsia="Arial" w:hAnsi="Arial" w:cs="Arial"/>
          <w:color w:val="000000"/>
          <w:sz w:val="22"/>
          <w:szCs w:val="22"/>
        </w:rPr>
        <w:t xml:space="preserve"> </w:t>
      </w:r>
      <w:r w:rsidRPr="00CC5CB7">
        <w:rPr>
          <w:rFonts w:ascii="Arial" w:hAnsi="Arial" w:cs="Arial"/>
          <w:color w:val="000000"/>
          <w:sz w:val="22"/>
          <w:szCs w:val="22"/>
        </w:rPr>
        <w:t>in</w:t>
      </w:r>
      <w:r w:rsidRPr="00CC5CB7">
        <w:rPr>
          <w:rFonts w:ascii="Arial" w:eastAsia="Arial" w:hAnsi="Arial" w:cs="Arial"/>
          <w:color w:val="000000"/>
          <w:sz w:val="22"/>
          <w:szCs w:val="22"/>
        </w:rPr>
        <w:t xml:space="preserve"> </w:t>
      </w:r>
      <w:r w:rsidRPr="00CC5CB7">
        <w:rPr>
          <w:rFonts w:ascii="Arial" w:hAnsi="Arial" w:cs="Arial"/>
          <w:color w:val="000000"/>
          <w:sz w:val="22"/>
          <w:szCs w:val="22"/>
        </w:rPr>
        <w:t>qualsiasi</w:t>
      </w:r>
      <w:r w:rsidRPr="00CC5CB7">
        <w:rPr>
          <w:rFonts w:ascii="Arial" w:eastAsia="Arial" w:hAnsi="Arial" w:cs="Arial"/>
          <w:color w:val="000000"/>
          <w:sz w:val="22"/>
          <w:szCs w:val="22"/>
        </w:rPr>
        <w:t xml:space="preserve"> </w:t>
      </w:r>
      <w:r w:rsidRPr="00CC5CB7">
        <w:rPr>
          <w:rFonts w:ascii="Arial" w:hAnsi="Arial" w:cs="Arial"/>
          <w:color w:val="000000"/>
          <w:sz w:val="22"/>
          <w:szCs w:val="22"/>
        </w:rPr>
        <w:t>momento</w:t>
      </w:r>
      <w:r w:rsidRPr="00CC5CB7">
        <w:rPr>
          <w:rFonts w:ascii="Arial" w:eastAsia="Arial" w:hAnsi="Arial" w:cs="Arial"/>
          <w:color w:val="000000"/>
          <w:sz w:val="22"/>
          <w:szCs w:val="22"/>
        </w:rPr>
        <w:t xml:space="preserve"> </w:t>
      </w:r>
      <w:r w:rsidRPr="00CC5CB7">
        <w:rPr>
          <w:rFonts w:ascii="Arial" w:hAnsi="Arial" w:cs="Arial"/>
          <w:color w:val="000000"/>
          <w:sz w:val="22"/>
          <w:szCs w:val="22"/>
        </w:rPr>
        <w:t>in</w:t>
      </w:r>
      <w:r w:rsidRPr="00CC5CB7">
        <w:rPr>
          <w:rFonts w:ascii="Arial" w:eastAsia="Arial" w:hAnsi="Arial" w:cs="Arial"/>
          <w:color w:val="000000"/>
          <w:sz w:val="22"/>
          <w:szCs w:val="22"/>
        </w:rPr>
        <w:t xml:space="preserve"> </w:t>
      </w:r>
      <w:r w:rsidRPr="00CC5CB7">
        <w:rPr>
          <w:rFonts w:ascii="Arial" w:hAnsi="Arial" w:cs="Arial"/>
          <w:color w:val="000000"/>
          <w:sz w:val="22"/>
          <w:szCs w:val="22"/>
        </w:rPr>
        <w:t>base</w:t>
      </w:r>
      <w:r w:rsidRPr="00CC5CB7">
        <w:rPr>
          <w:rFonts w:ascii="Arial" w:eastAsia="Arial" w:hAnsi="Arial" w:cs="Arial"/>
          <w:color w:val="000000"/>
          <w:sz w:val="22"/>
          <w:szCs w:val="22"/>
        </w:rPr>
        <w:t xml:space="preserve"> </w:t>
      </w:r>
      <w:r w:rsidRPr="00CC5CB7">
        <w:rPr>
          <w:rFonts w:ascii="Arial" w:hAnsi="Arial" w:cs="Arial"/>
          <w:color w:val="000000"/>
          <w:sz w:val="22"/>
          <w:szCs w:val="22"/>
        </w:rPr>
        <w:t>a</w:t>
      </w:r>
      <w:r w:rsidRPr="00CC5CB7">
        <w:rPr>
          <w:rFonts w:ascii="Arial" w:eastAsia="Arial" w:hAnsi="Arial" w:cs="Arial"/>
          <w:color w:val="000000"/>
          <w:sz w:val="22"/>
          <w:szCs w:val="22"/>
        </w:rPr>
        <w:t xml:space="preserve"> </w:t>
      </w:r>
      <w:r w:rsidRPr="00CC5CB7">
        <w:rPr>
          <w:rFonts w:ascii="Arial" w:hAnsi="Arial" w:cs="Arial"/>
          <w:color w:val="000000"/>
          <w:sz w:val="22"/>
          <w:szCs w:val="22"/>
        </w:rPr>
        <w:t>valutazioni</w:t>
      </w:r>
      <w:r w:rsidRPr="00CC5CB7">
        <w:rPr>
          <w:rFonts w:ascii="Arial" w:eastAsia="Arial" w:hAnsi="Arial" w:cs="Arial"/>
          <w:color w:val="000000"/>
          <w:sz w:val="22"/>
          <w:szCs w:val="22"/>
        </w:rPr>
        <w:t xml:space="preserve"> </w:t>
      </w:r>
      <w:r w:rsidRPr="00CC5CB7">
        <w:rPr>
          <w:rFonts w:ascii="Arial" w:hAnsi="Arial" w:cs="Arial"/>
          <w:color w:val="000000"/>
          <w:sz w:val="22"/>
          <w:szCs w:val="22"/>
        </w:rPr>
        <w:t>di</w:t>
      </w:r>
      <w:r w:rsidRPr="00CC5CB7">
        <w:rPr>
          <w:rFonts w:ascii="Arial" w:eastAsia="Arial" w:hAnsi="Arial" w:cs="Arial"/>
          <w:color w:val="000000"/>
          <w:sz w:val="22"/>
          <w:szCs w:val="22"/>
        </w:rPr>
        <w:t xml:space="preserve"> </w:t>
      </w:r>
      <w:r w:rsidRPr="00CC5CB7">
        <w:rPr>
          <w:rFonts w:ascii="Arial" w:hAnsi="Arial" w:cs="Arial"/>
          <w:color w:val="000000"/>
          <w:sz w:val="22"/>
          <w:szCs w:val="22"/>
        </w:rPr>
        <w:t>propria</w:t>
      </w:r>
      <w:r w:rsidRPr="00CC5CB7">
        <w:rPr>
          <w:rFonts w:ascii="Arial" w:eastAsia="Arial" w:hAnsi="Arial" w:cs="Arial"/>
          <w:color w:val="000000"/>
          <w:sz w:val="22"/>
          <w:szCs w:val="22"/>
        </w:rPr>
        <w:t xml:space="preserve"> </w:t>
      </w:r>
      <w:r w:rsidRPr="00CC5CB7">
        <w:rPr>
          <w:rFonts w:ascii="Arial" w:hAnsi="Arial" w:cs="Arial"/>
          <w:color w:val="000000"/>
          <w:sz w:val="22"/>
          <w:szCs w:val="22"/>
        </w:rPr>
        <w:t>ed</w:t>
      </w:r>
      <w:r w:rsidRPr="00CC5CB7">
        <w:rPr>
          <w:rFonts w:ascii="Arial" w:eastAsia="Arial" w:hAnsi="Arial" w:cs="Arial"/>
          <w:color w:val="000000"/>
          <w:sz w:val="22"/>
          <w:szCs w:val="22"/>
        </w:rPr>
        <w:t xml:space="preserve"> </w:t>
      </w:r>
      <w:r w:rsidRPr="00CC5CB7">
        <w:rPr>
          <w:rFonts w:ascii="Arial" w:hAnsi="Arial" w:cs="Arial"/>
          <w:color w:val="000000"/>
          <w:sz w:val="22"/>
          <w:szCs w:val="22"/>
        </w:rPr>
        <w:t>esclusiva</w:t>
      </w:r>
      <w:r w:rsidRPr="00CC5CB7">
        <w:rPr>
          <w:rFonts w:ascii="Arial" w:eastAsia="Arial" w:hAnsi="Arial" w:cs="Arial"/>
          <w:color w:val="000000"/>
          <w:sz w:val="22"/>
          <w:szCs w:val="22"/>
        </w:rPr>
        <w:t xml:space="preserve"> </w:t>
      </w:r>
      <w:r w:rsidRPr="00CC5CB7">
        <w:rPr>
          <w:rFonts w:ascii="Arial" w:hAnsi="Arial" w:cs="Arial"/>
          <w:color w:val="000000"/>
          <w:sz w:val="22"/>
          <w:szCs w:val="22"/>
        </w:rPr>
        <w:t>convenienza.</w:t>
      </w:r>
      <w:r w:rsidRPr="00CC5CB7">
        <w:rPr>
          <w:rFonts w:ascii="Arial" w:eastAsia="Arial" w:hAnsi="Arial" w:cs="Arial"/>
          <w:color w:val="000000"/>
          <w:sz w:val="22"/>
          <w:szCs w:val="22"/>
        </w:rPr>
        <w:t xml:space="preserve"> </w:t>
      </w:r>
      <w:r w:rsidRPr="00CC5CB7">
        <w:rPr>
          <w:rFonts w:ascii="Arial" w:hAnsi="Arial" w:cs="Arial"/>
          <w:color w:val="000000"/>
          <w:sz w:val="22"/>
          <w:szCs w:val="22"/>
        </w:rPr>
        <w:t>I</w:t>
      </w:r>
      <w:r w:rsidRPr="00CC5CB7">
        <w:rPr>
          <w:rFonts w:ascii="Arial" w:eastAsia="Arial" w:hAnsi="Arial" w:cs="Arial"/>
          <w:color w:val="000000"/>
          <w:sz w:val="22"/>
          <w:szCs w:val="22"/>
        </w:rPr>
        <w:t xml:space="preserve"> </w:t>
      </w:r>
      <w:r w:rsidRPr="00CC5CB7">
        <w:rPr>
          <w:rFonts w:ascii="Arial" w:hAnsi="Arial" w:cs="Arial"/>
          <w:color w:val="000000"/>
          <w:sz w:val="22"/>
          <w:szCs w:val="22"/>
        </w:rPr>
        <w:t>concorrenti,</w:t>
      </w:r>
      <w:r w:rsidRPr="00CC5CB7">
        <w:rPr>
          <w:rFonts w:ascii="Arial" w:eastAsia="Arial" w:hAnsi="Arial" w:cs="Arial"/>
          <w:color w:val="000000"/>
          <w:sz w:val="22"/>
          <w:szCs w:val="22"/>
        </w:rPr>
        <w:t xml:space="preserve"> </w:t>
      </w:r>
      <w:r w:rsidRPr="00CC5CB7">
        <w:rPr>
          <w:rFonts w:ascii="Arial" w:hAnsi="Arial" w:cs="Arial"/>
          <w:color w:val="000000"/>
          <w:sz w:val="22"/>
          <w:szCs w:val="22"/>
        </w:rPr>
        <w:t>in</w:t>
      </w:r>
      <w:r w:rsidRPr="00CC5CB7">
        <w:rPr>
          <w:rFonts w:ascii="Arial" w:eastAsia="Arial" w:hAnsi="Arial" w:cs="Arial"/>
          <w:color w:val="000000"/>
          <w:sz w:val="22"/>
          <w:szCs w:val="22"/>
        </w:rPr>
        <w:t xml:space="preserve"> </w:t>
      </w:r>
      <w:r w:rsidRPr="00CC5CB7">
        <w:rPr>
          <w:rFonts w:ascii="Arial" w:hAnsi="Arial" w:cs="Arial"/>
          <w:color w:val="000000"/>
          <w:sz w:val="22"/>
          <w:szCs w:val="22"/>
        </w:rPr>
        <w:t>caso</w:t>
      </w:r>
      <w:r w:rsidRPr="00CC5CB7">
        <w:rPr>
          <w:rFonts w:ascii="Arial" w:eastAsia="Arial" w:hAnsi="Arial" w:cs="Arial"/>
          <w:color w:val="000000"/>
          <w:sz w:val="22"/>
          <w:szCs w:val="22"/>
        </w:rPr>
        <w:t xml:space="preserve"> </w:t>
      </w:r>
      <w:r w:rsidRPr="00CC5CB7">
        <w:rPr>
          <w:rFonts w:ascii="Arial" w:hAnsi="Arial" w:cs="Arial"/>
          <w:color w:val="000000"/>
          <w:sz w:val="22"/>
          <w:szCs w:val="22"/>
        </w:rPr>
        <w:t>di</w:t>
      </w:r>
      <w:r w:rsidRPr="00CC5CB7">
        <w:rPr>
          <w:rFonts w:ascii="Arial" w:eastAsia="Arial" w:hAnsi="Arial" w:cs="Arial"/>
          <w:color w:val="000000"/>
          <w:sz w:val="22"/>
          <w:szCs w:val="22"/>
        </w:rPr>
        <w:t xml:space="preserve"> </w:t>
      </w:r>
      <w:r w:rsidRPr="00CC5CB7">
        <w:rPr>
          <w:rFonts w:ascii="Arial" w:hAnsi="Arial" w:cs="Arial"/>
          <w:color w:val="000000"/>
          <w:sz w:val="22"/>
          <w:szCs w:val="22"/>
        </w:rPr>
        <w:t>sospensione</w:t>
      </w:r>
      <w:r w:rsidRPr="00CC5CB7">
        <w:rPr>
          <w:rFonts w:ascii="Arial" w:eastAsia="Arial" w:hAnsi="Arial" w:cs="Arial"/>
          <w:color w:val="000000"/>
          <w:sz w:val="22"/>
          <w:szCs w:val="22"/>
        </w:rPr>
        <w:t xml:space="preserve"> </w:t>
      </w:r>
      <w:r w:rsidRPr="00CC5CB7">
        <w:rPr>
          <w:rFonts w:ascii="Arial" w:hAnsi="Arial" w:cs="Arial"/>
          <w:color w:val="000000"/>
          <w:sz w:val="22"/>
          <w:szCs w:val="22"/>
        </w:rPr>
        <w:t>o</w:t>
      </w:r>
      <w:r w:rsidRPr="00CC5CB7">
        <w:rPr>
          <w:rFonts w:ascii="Arial" w:eastAsia="Arial" w:hAnsi="Arial" w:cs="Arial"/>
          <w:color w:val="000000"/>
          <w:sz w:val="22"/>
          <w:szCs w:val="22"/>
        </w:rPr>
        <w:t xml:space="preserve"> </w:t>
      </w:r>
      <w:r w:rsidRPr="00CC5CB7">
        <w:rPr>
          <w:rFonts w:ascii="Arial" w:hAnsi="Arial" w:cs="Arial"/>
          <w:color w:val="000000"/>
          <w:sz w:val="22"/>
          <w:szCs w:val="22"/>
        </w:rPr>
        <w:t>annullamento</w:t>
      </w:r>
      <w:r w:rsidRPr="00CC5CB7">
        <w:rPr>
          <w:rFonts w:ascii="Arial" w:eastAsia="Arial" w:hAnsi="Arial" w:cs="Arial"/>
          <w:color w:val="000000"/>
          <w:sz w:val="22"/>
          <w:szCs w:val="22"/>
        </w:rPr>
        <w:t xml:space="preserve"> </w:t>
      </w:r>
      <w:r w:rsidRPr="00CC5CB7">
        <w:rPr>
          <w:rFonts w:ascii="Arial" w:hAnsi="Arial" w:cs="Arial"/>
          <w:color w:val="000000"/>
          <w:sz w:val="22"/>
          <w:szCs w:val="22"/>
        </w:rPr>
        <w:t>della</w:t>
      </w:r>
      <w:r w:rsidRPr="00CC5CB7">
        <w:rPr>
          <w:rFonts w:ascii="Arial" w:eastAsia="Arial" w:hAnsi="Arial" w:cs="Arial"/>
          <w:color w:val="000000"/>
          <w:sz w:val="22"/>
          <w:szCs w:val="22"/>
        </w:rPr>
        <w:t xml:space="preserve"> </w:t>
      </w:r>
      <w:r w:rsidRPr="00CC5CB7">
        <w:rPr>
          <w:rFonts w:ascii="Arial" w:hAnsi="Arial" w:cs="Arial"/>
          <w:color w:val="000000"/>
          <w:sz w:val="22"/>
          <w:szCs w:val="22"/>
        </w:rPr>
        <w:t>procedura</w:t>
      </w:r>
      <w:r w:rsidRPr="00CC5CB7">
        <w:rPr>
          <w:rFonts w:ascii="Arial" w:eastAsia="Arial" w:hAnsi="Arial" w:cs="Arial"/>
          <w:color w:val="000000"/>
          <w:sz w:val="22"/>
          <w:szCs w:val="22"/>
        </w:rPr>
        <w:t xml:space="preserve"> </w:t>
      </w:r>
      <w:r w:rsidRPr="00CC5CB7">
        <w:rPr>
          <w:rFonts w:ascii="Arial" w:hAnsi="Arial" w:cs="Arial"/>
          <w:color w:val="000000"/>
          <w:sz w:val="22"/>
          <w:szCs w:val="22"/>
        </w:rPr>
        <w:t>non</w:t>
      </w:r>
      <w:r w:rsidRPr="00CC5CB7">
        <w:rPr>
          <w:rFonts w:ascii="Arial" w:eastAsia="Arial" w:hAnsi="Arial" w:cs="Arial"/>
          <w:color w:val="000000"/>
          <w:sz w:val="22"/>
          <w:szCs w:val="22"/>
        </w:rPr>
        <w:t xml:space="preserve"> </w:t>
      </w:r>
      <w:r w:rsidRPr="00CC5CB7">
        <w:rPr>
          <w:rFonts w:ascii="Arial" w:hAnsi="Arial" w:cs="Arial"/>
          <w:color w:val="000000"/>
          <w:sz w:val="22"/>
          <w:szCs w:val="22"/>
        </w:rPr>
        <w:t>potranno</w:t>
      </w:r>
      <w:r w:rsidRPr="00CC5CB7">
        <w:rPr>
          <w:rFonts w:ascii="Arial" w:eastAsia="Arial" w:hAnsi="Arial" w:cs="Arial"/>
          <w:color w:val="000000"/>
          <w:sz w:val="22"/>
          <w:szCs w:val="22"/>
        </w:rPr>
        <w:t xml:space="preserve"> </w:t>
      </w:r>
      <w:r w:rsidRPr="00CC5CB7">
        <w:rPr>
          <w:rFonts w:ascii="Arial" w:hAnsi="Arial" w:cs="Arial"/>
          <w:color w:val="000000"/>
          <w:sz w:val="22"/>
          <w:szCs w:val="22"/>
        </w:rPr>
        <w:t>far</w:t>
      </w:r>
      <w:r w:rsidRPr="00CC5CB7">
        <w:rPr>
          <w:rFonts w:ascii="Arial" w:eastAsia="Arial" w:hAnsi="Arial" w:cs="Arial"/>
          <w:color w:val="000000"/>
          <w:sz w:val="22"/>
          <w:szCs w:val="22"/>
        </w:rPr>
        <w:t xml:space="preserve"> </w:t>
      </w:r>
      <w:r w:rsidRPr="00CC5CB7">
        <w:rPr>
          <w:rFonts w:ascii="Arial" w:hAnsi="Arial" w:cs="Arial"/>
          <w:color w:val="000000"/>
          <w:sz w:val="22"/>
          <w:szCs w:val="22"/>
        </w:rPr>
        <w:t>valere</w:t>
      </w:r>
      <w:r w:rsidRPr="00CC5CB7">
        <w:rPr>
          <w:rFonts w:ascii="Arial" w:eastAsia="Arial" w:hAnsi="Arial" w:cs="Arial"/>
          <w:color w:val="000000"/>
          <w:sz w:val="22"/>
          <w:szCs w:val="22"/>
        </w:rPr>
        <w:t xml:space="preserve"> </w:t>
      </w:r>
      <w:r w:rsidRPr="00CC5CB7">
        <w:rPr>
          <w:rFonts w:ascii="Arial" w:hAnsi="Arial" w:cs="Arial"/>
          <w:color w:val="000000"/>
          <w:sz w:val="22"/>
          <w:szCs w:val="22"/>
        </w:rPr>
        <w:t>pretese</w:t>
      </w:r>
      <w:r w:rsidRPr="00CC5CB7">
        <w:rPr>
          <w:rFonts w:ascii="Arial" w:eastAsia="Arial" w:hAnsi="Arial" w:cs="Arial"/>
          <w:color w:val="000000"/>
          <w:sz w:val="22"/>
          <w:szCs w:val="22"/>
        </w:rPr>
        <w:t xml:space="preserve"> </w:t>
      </w:r>
      <w:r w:rsidRPr="00CC5CB7">
        <w:rPr>
          <w:rFonts w:ascii="Arial" w:hAnsi="Arial" w:cs="Arial"/>
          <w:color w:val="000000"/>
          <w:sz w:val="22"/>
          <w:szCs w:val="22"/>
        </w:rPr>
        <w:t>di</w:t>
      </w:r>
      <w:r w:rsidRPr="00CC5CB7">
        <w:rPr>
          <w:rFonts w:ascii="Arial" w:eastAsia="Arial" w:hAnsi="Arial" w:cs="Arial"/>
          <w:color w:val="000000"/>
          <w:sz w:val="22"/>
          <w:szCs w:val="22"/>
        </w:rPr>
        <w:t xml:space="preserve"> </w:t>
      </w:r>
      <w:r w:rsidRPr="00CC5CB7">
        <w:rPr>
          <w:rFonts w:ascii="Arial" w:hAnsi="Arial" w:cs="Arial"/>
          <w:color w:val="000000"/>
          <w:sz w:val="22"/>
          <w:szCs w:val="22"/>
        </w:rPr>
        <w:t>alcun</w:t>
      </w:r>
      <w:r w:rsidRPr="00CC5CB7">
        <w:rPr>
          <w:rFonts w:ascii="Arial" w:eastAsia="Arial" w:hAnsi="Arial" w:cs="Arial"/>
          <w:color w:val="000000"/>
          <w:sz w:val="22"/>
          <w:szCs w:val="22"/>
        </w:rPr>
        <w:t xml:space="preserve"> </w:t>
      </w:r>
      <w:r w:rsidRPr="00CC5CB7">
        <w:rPr>
          <w:rFonts w:ascii="Arial" w:hAnsi="Arial" w:cs="Arial"/>
          <w:color w:val="000000"/>
          <w:sz w:val="22"/>
          <w:szCs w:val="22"/>
        </w:rPr>
        <w:t>genere. I</w:t>
      </w:r>
      <w:r w:rsidRPr="00CC5CB7">
        <w:rPr>
          <w:rFonts w:ascii="Arial" w:eastAsia="Arial" w:hAnsi="Arial" w:cs="Arial"/>
          <w:color w:val="000000"/>
          <w:sz w:val="22"/>
          <w:szCs w:val="22"/>
        </w:rPr>
        <w:t xml:space="preserve"> </w:t>
      </w:r>
      <w:r w:rsidRPr="00CC5CB7">
        <w:rPr>
          <w:rFonts w:ascii="Arial" w:hAnsi="Arial" w:cs="Arial"/>
          <w:color w:val="000000"/>
          <w:sz w:val="22"/>
          <w:szCs w:val="22"/>
        </w:rPr>
        <w:t>dati</w:t>
      </w:r>
      <w:r w:rsidRPr="00CC5CB7">
        <w:rPr>
          <w:rFonts w:ascii="Arial" w:eastAsia="Arial" w:hAnsi="Arial" w:cs="Arial"/>
          <w:color w:val="000000"/>
          <w:sz w:val="22"/>
          <w:szCs w:val="22"/>
        </w:rPr>
        <w:t xml:space="preserve"> </w:t>
      </w:r>
      <w:r w:rsidRPr="00CC5CB7">
        <w:rPr>
          <w:rFonts w:ascii="Arial" w:hAnsi="Arial" w:cs="Arial"/>
          <w:color w:val="000000"/>
          <w:sz w:val="22"/>
          <w:szCs w:val="22"/>
        </w:rPr>
        <w:t>raccolti</w:t>
      </w:r>
      <w:r w:rsidRPr="00CC5CB7">
        <w:rPr>
          <w:rFonts w:ascii="Arial" w:eastAsia="Arial" w:hAnsi="Arial" w:cs="Arial"/>
          <w:color w:val="000000"/>
          <w:sz w:val="22"/>
          <w:szCs w:val="22"/>
        </w:rPr>
        <w:t xml:space="preserve"> </w:t>
      </w:r>
      <w:r w:rsidRPr="00CC5CB7">
        <w:rPr>
          <w:rFonts w:ascii="Arial" w:hAnsi="Arial" w:cs="Arial"/>
          <w:color w:val="000000"/>
          <w:sz w:val="22"/>
          <w:szCs w:val="22"/>
        </w:rPr>
        <w:t>saranno</w:t>
      </w:r>
      <w:r w:rsidRPr="00CC5CB7">
        <w:rPr>
          <w:rFonts w:ascii="Arial" w:eastAsia="Arial" w:hAnsi="Arial" w:cs="Arial"/>
          <w:color w:val="000000"/>
          <w:sz w:val="22"/>
          <w:szCs w:val="22"/>
        </w:rPr>
        <w:t xml:space="preserve"> </w:t>
      </w:r>
      <w:r w:rsidRPr="00CC5CB7">
        <w:rPr>
          <w:rFonts w:ascii="Arial" w:hAnsi="Arial" w:cs="Arial"/>
          <w:color w:val="000000"/>
          <w:sz w:val="22"/>
          <w:szCs w:val="22"/>
        </w:rPr>
        <w:t>trattati,</w:t>
      </w:r>
      <w:r w:rsidRPr="00CC5CB7">
        <w:rPr>
          <w:rFonts w:ascii="Arial" w:eastAsia="Arial" w:hAnsi="Arial" w:cs="Arial"/>
          <w:color w:val="000000"/>
          <w:sz w:val="22"/>
          <w:szCs w:val="22"/>
        </w:rPr>
        <w:t xml:space="preserve"> </w:t>
      </w:r>
      <w:r w:rsidRPr="00CC5CB7">
        <w:rPr>
          <w:rFonts w:ascii="Arial" w:hAnsi="Arial" w:cs="Arial"/>
          <w:color w:val="000000"/>
          <w:sz w:val="22"/>
          <w:szCs w:val="22"/>
        </w:rPr>
        <w:t>ai</w:t>
      </w:r>
      <w:r w:rsidRPr="00CC5CB7">
        <w:rPr>
          <w:rFonts w:ascii="Arial" w:eastAsia="Arial" w:hAnsi="Arial" w:cs="Arial"/>
          <w:color w:val="000000"/>
          <w:sz w:val="22"/>
          <w:szCs w:val="22"/>
        </w:rPr>
        <w:t xml:space="preserve"> </w:t>
      </w:r>
      <w:r w:rsidRPr="00CC5CB7">
        <w:rPr>
          <w:rFonts w:ascii="Arial" w:hAnsi="Arial" w:cs="Arial"/>
          <w:color w:val="000000"/>
          <w:sz w:val="22"/>
          <w:szCs w:val="22"/>
        </w:rPr>
        <w:t>sensi</w:t>
      </w:r>
      <w:r w:rsidRPr="00CC5CB7">
        <w:rPr>
          <w:rFonts w:ascii="Arial" w:eastAsia="Arial" w:hAnsi="Arial" w:cs="Arial"/>
          <w:color w:val="000000"/>
          <w:sz w:val="22"/>
          <w:szCs w:val="22"/>
        </w:rPr>
        <w:t xml:space="preserve"> </w:t>
      </w:r>
      <w:r w:rsidRPr="00CC5CB7">
        <w:rPr>
          <w:rFonts w:ascii="Arial" w:hAnsi="Arial" w:cs="Arial"/>
          <w:color w:val="000000"/>
          <w:sz w:val="22"/>
          <w:szCs w:val="22"/>
        </w:rPr>
        <w:t>del</w:t>
      </w:r>
      <w:r w:rsidRPr="00CC5CB7">
        <w:rPr>
          <w:rFonts w:ascii="Arial" w:eastAsia="Arial" w:hAnsi="Arial" w:cs="Arial"/>
          <w:color w:val="000000"/>
          <w:sz w:val="22"/>
          <w:szCs w:val="22"/>
        </w:rPr>
        <w:t xml:space="preserve"> </w:t>
      </w:r>
      <w:r w:rsidRPr="00CC5CB7">
        <w:rPr>
          <w:rFonts w:ascii="Arial" w:hAnsi="Arial" w:cs="Arial"/>
          <w:color w:val="000000"/>
          <w:sz w:val="22"/>
          <w:szCs w:val="22"/>
        </w:rPr>
        <w:t>D.lgs.</w:t>
      </w:r>
      <w:r w:rsidRPr="00CC5CB7">
        <w:rPr>
          <w:rFonts w:ascii="Arial" w:eastAsia="Arial" w:hAnsi="Arial" w:cs="Arial"/>
          <w:color w:val="000000"/>
          <w:sz w:val="22"/>
          <w:szCs w:val="22"/>
        </w:rPr>
        <w:t xml:space="preserve"> </w:t>
      </w:r>
      <w:r w:rsidRPr="00CC5CB7">
        <w:rPr>
          <w:rFonts w:ascii="Arial" w:hAnsi="Arial" w:cs="Arial"/>
          <w:color w:val="000000"/>
          <w:sz w:val="22"/>
          <w:szCs w:val="22"/>
        </w:rPr>
        <w:t>n.</w:t>
      </w:r>
      <w:r w:rsidRPr="00CC5CB7">
        <w:rPr>
          <w:rFonts w:ascii="Arial" w:eastAsia="Arial" w:hAnsi="Arial" w:cs="Arial"/>
          <w:color w:val="000000"/>
          <w:sz w:val="22"/>
          <w:szCs w:val="22"/>
        </w:rPr>
        <w:t xml:space="preserve"> </w:t>
      </w:r>
      <w:r w:rsidRPr="00CC5CB7">
        <w:rPr>
          <w:rFonts w:ascii="Arial" w:hAnsi="Arial" w:cs="Arial"/>
          <w:color w:val="000000"/>
          <w:sz w:val="22"/>
          <w:szCs w:val="22"/>
        </w:rPr>
        <w:t>196/2003</w:t>
      </w:r>
      <w:r w:rsidRPr="00CC5CB7">
        <w:rPr>
          <w:rFonts w:ascii="Arial" w:eastAsia="Arial" w:hAnsi="Arial" w:cs="Arial"/>
          <w:color w:val="000000"/>
          <w:sz w:val="22"/>
          <w:szCs w:val="22"/>
        </w:rPr>
        <w:t xml:space="preserve"> </w:t>
      </w:r>
      <w:r w:rsidRPr="00CC5CB7">
        <w:rPr>
          <w:rFonts w:ascii="Arial" w:hAnsi="Arial" w:cs="Arial"/>
          <w:color w:val="000000"/>
          <w:sz w:val="22"/>
          <w:szCs w:val="22"/>
        </w:rPr>
        <w:t>e</w:t>
      </w:r>
      <w:r w:rsidRPr="00CC5CB7">
        <w:rPr>
          <w:rFonts w:ascii="Arial" w:eastAsia="Arial" w:hAnsi="Arial" w:cs="Arial"/>
          <w:color w:val="000000"/>
          <w:sz w:val="22"/>
          <w:szCs w:val="22"/>
        </w:rPr>
        <w:t xml:space="preserve"> </w:t>
      </w:r>
      <w:r w:rsidRPr="00CC5CB7">
        <w:rPr>
          <w:rFonts w:ascii="Arial" w:hAnsi="Arial" w:cs="Arial"/>
          <w:color w:val="000000"/>
          <w:sz w:val="22"/>
          <w:szCs w:val="22"/>
        </w:rPr>
        <w:t>s.m.i.,</w:t>
      </w:r>
      <w:r w:rsidRPr="00CC5CB7">
        <w:rPr>
          <w:rFonts w:ascii="Arial" w:eastAsia="Arial" w:hAnsi="Arial" w:cs="Arial"/>
          <w:color w:val="000000"/>
          <w:sz w:val="22"/>
          <w:szCs w:val="22"/>
        </w:rPr>
        <w:t xml:space="preserve"> </w:t>
      </w:r>
      <w:r w:rsidRPr="00CC5CB7">
        <w:rPr>
          <w:rFonts w:ascii="Arial" w:hAnsi="Arial" w:cs="Arial"/>
          <w:color w:val="000000"/>
          <w:sz w:val="22"/>
          <w:szCs w:val="22"/>
        </w:rPr>
        <w:t>esclusivamente</w:t>
      </w:r>
      <w:r w:rsidRPr="00CC5CB7">
        <w:rPr>
          <w:rFonts w:ascii="Arial" w:eastAsia="Arial" w:hAnsi="Arial" w:cs="Arial"/>
          <w:color w:val="000000"/>
          <w:sz w:val="22"/>
          <w:szCs w:val="22"/>
        </w:rPr>
        <w:t xml:space="preserve"> </w:t>
      </w:r>
      <w:r w:rsidRPr="00CC5CB7">
        <w:rPr>
          <w:rFonts w:ascii="Arial" w:hAnsi="Arial" w:cs="Arial"/>
          <w:color w:val="000000"/>
          <w:sz w:val="22"/>
          <w:szCs w:val="22"/>
        </w:rPr>
        <w:t>nell</w:t>
      </w:r>
      <w:r w:rsidRPr="00CC5CB7">
        <w:rPr>
          <w:rFonts w:ascii="Arial" w:eastAsia="Arial" w:hAnsi="Arial" w:cs="Arial"/>
          <w:color w:val="000000"/>
          <w:sz w:val="22"/>
          <w:szCs w:val="22"/>
        </w:rPr>
        <w:t>’</w:t>
      </w:r>
      <w:r w:rsidRPr="00CC5CB7">
        <w:rPr>
          <w:rFonts w:ascii="Arial" w:hAnsi="Arial" w:cs="Arial"/>
          <w:color w:val="000000"/>
          <w:sz w:val="22"/>
          <w:szCs w:val="22"/>
        </w:rPr>
        <w:t>ambito della</w:t>
      </w:r>
      <w:r w:rsidRPr="00CC5CB7">
        <w:rPr>
          <w:rFonts w:ascii="Arial" w:eastAsia="Arial" w:hAnsi="Arial" w:cs="Arial"/>
          <w:color w:val="000000"/>
          <w:sz w:val="22"/>
          <w:szCs w:val="22"/>
        </w:rPr>
        <w:t xml:space="preserve"> </w:t>
      </w:r>
      <w:r w:rsidRPr="00CC5CB7">
        <w:rPr>
          <w:rFonts w:ascii="Arial" w:hAnsi="Arial" w:cs="Arial"/>
          <w:color w:val="000000"/>
          <w:sz w:val="22"/>
          <w:szCs w:val="22"/>
        </w:rPr>
        <w:t>presente</w:t>
      </w:r>
      <w:r w:rsidRPr="00CC5CB7">
        <w:rPr>
          <w:rFonts w:ascii="Arial" w:eastAsia="Arial" w:hAnsi="Arial" w:cs="Arial"/>
          <w:color w:val="000000"/>
          <w:sz w:val="22"/>
          <w:szCs w:val="22"/>
        </w:rPr>
        <w:t xml:space="preserve"> </w:t>
      </w:r>
      <w:r w:rsidRPr="00CC5CB7">
        <w:rPr>
          <w:rFonts w:ascii="Arial" w:hAnsi="Arial" w:cs="Arial"/>
          <w:color w:val="000000"/>
          <w:sz w:val="22"/>
          <w:szCs w:val="22"/>
        </w:rPr>
        <w:t xml:space="preserve">procedura negoziata. </w:t>
      </w:r>
    </w:p>
    <w:p w:rsidR="007E0EE1" w:rsidRPr="00CC5CB7" w:rsidRDefault="007E0EE1" w:rsidP="00214F08">
      <w:pPr>
        <w:jc w:val="both"/>
        <w:rPr>
          <w:rFonts w:ascii="Arial" w:hAnsi="Arial" w:cs="Arial"/>
          <w:color w:val="000000"/>
          <w:sz w:val="22"/>
          <w:szCs w:val="22"/>
        </w:rPr>
      </w:pPr>
    </w:p>
    <w:p w:rsidR="007E0EE1" w:rsidRPr="00CC5CB7" w:rsidRDefault="007E0EE1" w:rsidP="00214F08">
      <w:pPr>
        <w:pStyle w:val="Paragrafoelenco"/>
        <w:numPr>
          <w:ilvl w:val="0"/>
          <w:numId w:val="49"/>
        </w:numPr>
        <w:jc w:val="both"/>
        <w:rPr>
          <w:rFonts w:ascii="Arial" w:hAnsi="Arial" w:cs="Arial"/>
          <w:sz w:val="22"/>
          <w:szCs w:val="22"/>
        </w:rPr>
      </w:pPr>
      <w:r w:rsidRPr="00CC5CB7">
        <w:rPr>
          <w:rFonts w:ascii="Arial" w:hAnsi="Arial" w:cs="Arial"/>
          <w:b/>
          <w:sz w:val="22"/>
          <w:szCs w:val="22"/>
        </w:rPr>
        <w:lastRenderedPageBreak/>
        <w:t>Rinvio:</w:t>
      </w:r>
      <w:r w:rsidRPr="00CC5CB7">
        <w:rPr>
          <w:rFonts w:ascii="Arial" w:hAnsi="Arial" w:cs="Arial"/>
          <w:color w:val="000000"/>
          <w:sz w:val="22"/>
          <w:szCs w:val="22"/>
        </w:rPr>
        <w:t xml:space="preserve"> per</w:t>
      </w:r>
      <w:r w:rsidRPr="00CC5CB7">
        <w:rPr>
          <w:rFonts w:ascii="Arial" w:eastAsia="Arial" w:hAnsi="Arial" w:cs="Arial"/>
          <w:color w:val="000000"/>
          <w:sz w:val="22"/>
          <w:szCs w:val="22"/>
        </w:rPr>
        <w:t xml:space="preserve"> </w:t>
      </w:r>
      <w:r w:rsidRPr="00CC5CB7">
        <w:rPr>
          <w:rFonts w:ascii="Arial" w:hAnsi="Arial" w:cs="Arial"/>
          <w:color w:val="000000"/>
          <w:sz w:val="22"/>
          <w:szCs w:val="22"/>
        </w:rPr>
        <w:t>tutto</w:t>
      </w:r>
      <w:r w:rsidRPr="00CC5CB7">
        <w:rPr>
          <w:rFonts w:ascii="Arial" w:eastAsia="Arial" w:hAnsi="Arial" w:cs="Arial"/>
          <w:color w:val="000000"/>
          <w:sz w:val="22"/>
          <w:szCs w:val="22"/>
        </w:rPr>
        <w:t xml:space="preserve"> </w:t>
      </w:r>
      <w:r w:rsidRPr="00CC5CB7">
        <w:rPr>
          <w:rFonts w:ascii="Arial" w:hAnsi="Arial" w:cs="Arial"/>
          <w:color w:val="000000"/>
          <w:sz w:val="22"/>
          <w:szCs w:val="22"/>
        </w:rPr>
        <w:t>quanto</w:t>
      </w:r>
      <w:r w:rsidRPr="00CC5CB7">
        <w:rPr>
          <w:rFonts w:ascii="Arial" w:eastAsia="Arial" w:hAnsi="Arial" w:cs="Arial"/>
          <w:color w:val="000000"/>
          <w:sz w:val="22"/>
          <w:szCs w:val="22"/>
        </w:rPr>
        <w:t xml:space="preserve"> </w:t>
      </w:r>
      <w:r w:rsidRPr="00CC5CB7">
        <w:rPr>
          <w:rFonts w:ascii="Arial" w:hAnsi="Arial" w:cs="Arial"/>
          <w:color w:val="000000"/>
          <w:sz w:val="22"/>
          <w:szCs w:val="22"/>
        </w:rPr>
        <w:t>non</w:t>
      </w:r>
      <w:r w:rsidRPr="00CC5CB7">
        <w:rPr>
          <w:rFonts w:ascii="Arial" w:eastAsia="Arial" w:hAnsi="Arial" w:cs="Arial"/>
          <w:color w:val="000000"/>
          <w:sz w:val="22"/>
          <w:szCs w:val="22"/>
        </w:rPr>
        <w:t xml:space="preserve"> </w:t>
      </w:r>
      <w:r w:rsidRPr="00CC5CB7">
        <w:rPr>
          <w:rFonts w:ascii="Arial" w:hAnsi="Arial" w:cs="Arial"/>
          <w:color w:val="000000"/>
          <w:sz w:val="22"/>
          <w:szCs w:val="22"/>
        </w:rPr>
        <w:t>previsto</w:t>
      </w:r>
      <w:r w:rsidRPr="00CC5CB7">
        <w:rPr>
          <w:rFonts w:ascii="Arial" w:eastAsia="Arial" w:hAnsi="Arial" w:cs="Arial"/>
          <w:color w:val="000000"/>
          <w:sz w:val="22"/>
          <w:szCs w:val="22"/>
        </w:rPr>
        <w:t xml:space="preserve"> </w:t>
      </w:r>
      <w:r w:rsidRPr="00CC5CB7">
        <w:rPr>
          <w:rFonts w:ascii="Arial" w:hAnsi="Arial" w:cs="Arial"/>
          <w:color w:val="000000"/>
          <w:sz w:val="22"/>
          <w:szCs w:val="22"/>
        </w:rPr>
        <w:t>nel</w:t>
      </w:r>
      <w:r w:rsidRPr="00CC5CB7">
        <w:rPr>
          <w:rFonts w:ascii="Arial" w:eastAsia="Arial" w:hAnsi="Arial" w:cs="Arial"/>
          <w:color w:val="000000"/>
          <w:sz w:val="22"/>
          <w:szCs w:val="22"/>
        </w:rPr>
        <w:t xml:space="preserve"> </w:t>
      </w:r>
      <w:r w:rsidRPr="00CC5CB7">
        <w:rPr>
          <w:rFonts w:ascii="Arial" w:hAnsi="Arial" w:cs="Arial"/>
          <w:color w:val="000000"/>
          <w:sz w:val="22"/>
          <w:szCs w:val="22"/>
        </w:rPr>
        <w:t>presente</w:t>
      </w:r>
      <w:r w:rsidRPr="00CC5CB7">
        <w:rPr>
          <w:rFonts w:ascii="Arial" w:eastAsia="Arial" w:hAnsi="Arial" w:cs="Arial"/>
          <w:color w:val="000000"/>
          <w:sz w:val="22"/>
          <w:szCs w:val="22"/>
        </w:rPr>
        <w:t xml:space="preserve"> avviso </w:t>
      </w:r>
      <w:r w:rsidRPr="00CC5CB7">
        <w:rPr>
          <w:rFonts w:ascii="Arial" w:hAnsi="Arial" w:cs="Arial"/>
          <w:color w:val="000000"/>
          <w:sz w:val="22"/>
          <w:szCs w:val="22"/>
        </w:rPr>
        <w:t>si</w:t>
      </w:r>
      <w:r w:rsidRPr="00CC5CB7">
        <w:rPr>
          <w:rFonts w:ascii="Arial" w:eastAsia="Arial" w:hAnsi="Arial" w:cs="Arial"/>
          <w:color w:val="000000"/>
          <w:sz w:val="22"/>
          <w:szCs w:val="22"/>
        </w:rPr>
        <w:t xml:space="preserve"> </w:t>
      </w:r>
      <w:r w:rsidRPr="00CC5CB7">
        <w:rPr>
          <w:rFonts w:ascii="Arial" w:hAnsi="Arial" w:cs="Arial"/>
          <w:color w:val="000000"/>
          <w:sz w:val="22"/>
          <w:szCs w:val="22"/>
        </w:rPr>
        <w:t>fa</w:t>
      </w:r>
      <w:r w:rsidRPr="00CC5CB7">
        <w:rPr>
          <w:rFonts w:ascii="Arial" w:eastAsia="Arial" w:hAnsi="Arial" w:cs="Arial"/>
          <w:color w:val="000000"/>
          <w:sz w:val="22"/>
          <w:szCs w:val="22"/>
        </w:rPr>
        <w:t xml:space="preserve"> </w:t>
      </w:r>
      <w:r w:rsidRPr="00CC5CB7">
        <w:rPr>
          <w:rFonts w:ascii="Arial" w:hAnsi="Arial" w:cs="Arial"/>
          <w:color w:val="000000"/>
          <w:sz w:val="22"/>
          <w:szCs w:val="22"/>
        </w:rPr>
        <w:t>espresso</w:t>
      </w:r>
      <w:r w:rsidRPr="00CC5CB7">
        <w:rPr>
          <w:rFonts w:ascii="Arial" w:eastAsia="Arial" w:hAnsi="Arial" w:cs="Arial"/>
          <w:color w:val="000000"/>
          <w:sz w:val="22"/>
          <w:szCs w:val="22"/>
        </w:rPr>
        <w:t xml:space="preserve"> </w:t>
      </w:r>
      <w:r w:rsidRPr="00CC5CB7">
        <w:rPr>
          <w:rFonts w:ascii="Arial" w:hAnsi="Arial" w:cs="Arial"/>
          <w:color w:val="000000"/>
          <w:sz w:val="22"/>
          <w:szCs w:val="22"/>
        </w:rPr>
        <w:t>riferimento</w:t>
      </w:r>
      <w:r w:rsidRPr="00CC5CB7">
        <w:rPr>
          <w:rFonts w:ascii="Arial" w:eastAsia="Arial" w:hAnsi="Arial" w:cs="Arial"/>
          <w:color w:val="000000"/>
          <w:sz w:val="22"/>
          <w:szCs w:val="22"/>
        </w:rPr>
        <w:t xml:space="preserve"> </w:t>
      </w:r>
      <w:r w:rsidRPr="00CC5CB7">
        <w:rPr>
          <w:rFonts w:ascii="Arial" w:hAnsi="Arial" w:cs="Arial"/>
          <w:color w:val="000000"/>
          <w:sz w:val="22"/>
          <w:szCs w:val="22"/>
        </w:rPr>
        <w:t>al</w:t>
      </w:r>
      <w:r w:rsidRPr="00CC5CB7">
        <w:rPr>
          <w:rFonts w:ascii="Arial" w:eastAsia="Arial" w:hAnsi="Arial" w:cs="Arial"/>
          <w:color w:val="000000"/>
          <w:sz w:val="22"/>
          <w:szCs w:val="22"/>
        </w:rPr>
        <w:t xml:space="preserve"> disciplinare, allo schema di convenzione, al D.Lgs. n. 50/2016, </w:t>
      </w:r>
      <w:r w:rsidRPr="00CC5CB7">
        <w:rPr>
          <w:rFonts w:ascii="Arial" w:hAnsi="Arial" w:cs="Arial"/>
          <w:color w:val="000000"/>
          <w:sz w:val="22"/>
          <w:szCs w:val="22"/>
        </w:rPr>
        <w:t>nonché</w:t>
      </w:r>
      <w:r w:rsidRPr="00CC5CB7">
        <w:rPr>
          <w:rFonts w:ascii="Arial" w:eastAsia="Arial" w:hAnsi="Arial" w:cs="Arial"/>
          <w:color w:val="000000"/>
          <w:sz w:val="22"/>
          <w:szCs w:val="22"/>
        </w:rPr>
        <w:t xml:space="preserve"> </w:t>
      </w:r>
      <w:r w:rsidRPr="00CC5CB7">
        <w:rPr>
          <w:rFonts w:ascii="Arial" w:hAnsi="Arial" w:cs="Arial"/>
          <w:color w:val="000000"/>
          <w:sz w:val="22"/>
          <w:szCs w:val="22"/>
        </w:rPr>
        <w:t>alle</w:t>
      </w:r>
      <w:r w:rsidRPr="00CC5CB7">
        <w:rPr>
          <w:rFonts w:ascii="Arial" w:eastAsia="Arial" w:hAnsi="Arial" w:cs="Arial"/>
          <w:color w:val="000000"/>
          <w:sz w:val="22"/>
          <w:szCs w:val="22"/>
        </w:rPr>
        <w:t xml:space="preserve"> altre </w:t>
      </w:r>
      <w:r w:rsidRPr="00CC5CB7">
        <w:rPr>
          <w:rFonts w:ascii="Arial" w:hAnsi="Arial" w:cs="Arial"/>
          <w:color w:val="000000"/>
          <w:sz w:val="22"/>
          <w:szCs w:val="22"/>
        </w:rPr>
        <w:t>vigenti</w:t>
      </w:r>
      <w:r w:rsidRPr="00CC5CB7">
        <w:rPr>
          <w:rFonts w:ascii="Arial" w:eastAsia="Arial" w:hAnsi="Arial" w:cs="Arial"/>
          <w:color w:val="000000"/>
          <w:sz w:val="22"/>
          <w:szCs w:val="22"/>
        </w:rPr>
        <w:t xml:space="preserve"> </w:t>
      </w:r>
      <w:r w:rsidRPr="00CC5CB7">
        <w:rPr>
          <w:rFonts w:ascii="Arial" w:hAnsi="Arial" w:cs="Arial"/>
          <w:color w:val="000000"/>
          <w:sz w:val="22"/>
          <w:szCs w:val="22"/>
        </w:rPr>
        <w:t>disposizioni</w:t>
      </w:r>
      <w:r w:rsidRPr="00CC5CB7">
        <w:rPr>
          <w:rFonts w:ascii="Arial" w:eastAsia="Arial" w:hAnsi="Arial" w:cs="Arial"/>
          <w:color w:val="000000"/>
          <w:sz w:val="22"/>
          <w:szCs w:val="22"/>
        </w:rPr>
        <w:t xml:space="preserve"> </w:t>
      </w:r>
      <w:r w:rsidRPr="00CC5CB7">
        <w:rPr>
          <w:rFonts w:ascii="Arial" w:hAnsi="Arial" w:cs="Arial"/>
          <w:color w:val="000000"/>
          <w:sz w:val="22"/>
          <w:szCs w:val="22"/>
        </w:rPr>
        <w:t>legislative</w:t>
      </w:r>
      <w:r w:rsidRPr="00CC5CB7">
        <w:rPr>
          <w:rFonts w:ascii="Arial" w:eastAsia="Arial" w:hAnsi="Arial" w:cs="Arial"/>
          <w:color w:val="000000"/>
          <w:sz w:val="22"/>
          <w:szCs w:val="22"/>
        </w:rPr>
        <w:t xml:space="preserve"> </w:t>
      </w:r>
      <w:r w:rsidRPr="00CC5CB7">
        <w:rPr>
          <w:rFonts w:ascii="Arial" w:hAnsi="Arial" w:cs="Arial"/>
          <w:color w:val="000000"/>
          <w:sz w:val="22"/>
          <w:szCs w:val="22"/>
        </w:rPr>
        <w:t>e</w:t>
      </w:r>
      <w:r w:rsidRPr="00CC5CB7">
        <w:rPr>
          <w:rFonts w:ascii="Arial" w:eastAsia="Arial" w:hAnsi="Arial" w:cs="Arial"/>
          <w:color w:val="000000"/>
          <w:sz w:val="22"/>
          <w:szCs w:val="22"/>
        </w:rPr>
        <w:t xml:space="preserve"> </w:t>
      </w:r>
      <w:r w:rsidRPr="00CC5CB7">
        <w:rPr>
          <w:rFonts w:ascii="Arial" w:hAnsi="Arial" w:cs="Arial"/>
          <w:color w:val="000000"/>
          <w:sz w:val="22"/>
          <w:szCs w:val="22"/>
        </w:rPr>
        <w:t>regolamentari</w:t>
      </w:r>
      <w:r w:rsidRPr="00CC5CB7">
        <w:rPr>
          <w:rFonts w:ascii="Arial" w:eastAsia="Arial" w:hAnsi="Arial" w:cs="Arial"/>
          <w:color w:val="000000"/>
          <w:sz w:val="22"/>
          <w:szCs w:val="22"/>
        </w:rPr>
        <w:t xml:space="preserve"> </w:t>
      </w:r>
      <w:r w:rsidRPr="00CC5CB7">
        <w:rPr>
          <w:rFonts w:ascii="Arial" w:hAnsi="Arial" w:cs="Arial"/>
          <w:color w:val="000000"/>
          <w:sz w:val="22"/>
          <w:szCs w:val="22"/>
        </w:rPr>
        <w:t>che</w:t>
      </w:r>
      <w:r w:rsidRPr="00CC5CB7">
        <w:rPr>
          <w:rFonts w:ascii="Arial" w:eastAsia="Arial" w:hAnsi="Arial" w:cs="Arial"/>
          <w:color w:val="000000"/>
          <w:sz w:val="22"/>
          <w:szCs w:val="22"/>
        </w:rPr>
        <w:t xml:space="preserve"> </w:t>
      </w:r>
      <w:r w:rsidRPr="00CC5CB7">
        <w:rPr>
          <w:rFonts w:ascii="Arial" w:hAnsi="Arial" w:cs="Arial"/>
          <w:color w:val="000000"/>
          <w:sz w:val="22"/>
          <w:szCs w:val="22"/>
        </w:rPr>
        <w:t>disciplinano</w:t>
      </w:r>
      <w:r w:rsidRPr="00CC5CB7">
        <w:rPr>
          <w:rFonts w:ascii="Arial" w:eastAsia="Arial" w:hAnsi="Arial" w:cs="Arial"/>
          <w:color w:val="000000"/>
          <w:sz w:val="22"/>
          <w:szCs w:val="22"/>
        </w:rPr>
        <w:t xml:space="preserve"> </w:t>
      </w:r>
      <w:r w:rsidRPr="00CC5CB7">
        <w:rPr>
          <w:rFonts w:ascii="Arial" w:hAnsi="Arial" w:cs="Arial"/>
          <w:color w:val="000000"/>
          <w:sz w:val="22"/>
          <w:szCs w:val="22"/>
        </w:rPr>
        <w:t>la</w:t>
      </w:r>
      <w:r w:rsidRPr="00CC5CB7">
        <w:rPr>
          <w:rFonts w:ascii="Arial" w:eastAsia="Arial" w:hAnsi="Arial" w:cs="Arial"/>
          <w:color w:val="000000"/>
          <w:sz w:val="22"/>
          <w:szCs w:val="22"/>
        </w:rPr>
        <w:t xml:space="preserve"> </w:t>
      </w:r>
      <w:r w:rsidRPr="00CC5CB7">
        <w:rPr>
          <w:rFonts w:ascii="Arial" w:hAnsi="Arial" w:cs="Arial"/>
          <w:color w:val="000000"/>
          <w:sz w:val="22"/>
          <w:szCs w:val="22"/>
        </w:rPr>
        <w:t>materia</w:t>
      </w:r>
      <w:r w:rsidRPr="00CC5CB7">
        <w:rPr>
          <w:rFonts w:ascii="Arial" w:hAnsi="Arial" w:cs="Arial"/>
          <w:sz w:val="22"/>
          <w:szCs w:val="22"/>
        </w:rPr>
        <w:t>.</w:t>
      </w:r>
    </w:p>
    <w:p w:rsidR="007E0EE1" w:rsidRPr="00CC5CB7" w:rsidRDefault="007E0EE1" w:rsidP="00214F08">
      <w:pPr>
        <w:ind w:left="709"/>
        <w:jc w:val="both"/>
        <w:rPr>
          <w:rFonts w:ascii="Arial" w:hAnsi="Arial" w:cs="Arial"/>
          <w:sz w:val="22"/>
          <w:szCs w:val="22"/>
        </w:rPr>
      </w:pPr>
    </w:p>
    <w:p w:rsidR="007E0EE1" w:rsidRPr="00CC5CB7" w:rsidRDefault="007E0EE1" w:rsidP="00214F08">
      <w:pPr>
        <w:pStyle w:val="Paragrafoelenco"/>
        <w:numPr>
          <w:ilvl w:val="0"/>
          <w:numId w:val="49"/>
        </w:numPr>
        <w:jc w:val="both"/>
        <w:rPr>
          <w:rFonts w:ascii="Arial" w:hAnsi="Arial" w:cs="Arial"/>
          <w:color w:val="000000"/>
          <w:sz w:val="22"/>
          <w:szCs w:val="22"/>
        </w:rPr>
      </w:pPr>
      <w:r w:rsidRPr="00CC5CB7">
        <w:rPr>
          <w:rFonts w:ascii="Arial" w:hAnsi="Arial" w:cs="Arial"/>
          <w:b/>
          <w:bCs/>
          <w:color w:val="000000"/>
          <w:sz w:val="22"/>
          <w:szCs w:val="22"/>
        </w:rPr>
        <w:t xml:space="preserve">Impugnabilità: </w:t>
      </w:r>
      <w:r w:rsidRPr="00CC5CB7">
        <w:rPr>
          <w:rFonts w:ascii="Arial" w:hAnsi="Arial" w:cs="Arial"/>
          <w:color w:val="000000"/>
          <w:sz w:val="22"/>
          <w:szCs w:val="22"/>
        </w:rPr>
        <w:t xml:space="preserve">Avverso la presente procedura è ammesso il ricorso al Tar Marche entro il termine di 30 giorni dalla comunicazione dell'aggiudicazione o dall’esclusione ed al Capo dello Stato  entro il termine di 120 giorni. </w:t>
      </w:r>
    </w:p>
    <w:p w:rsidR="007E0EE1" w:rsidRPr="00CC5CB7" w:rsidRDefault="007E0EE1" w:rsidP="00214F08">
      <w:pPr>
        <w:ind w:left="720"/>
        <w:jc w:val="both"/>
        <w:rPr>
          <w:rFonts w:ascii="Arial" w:hAnsi="Arial" w:cs="Arial"/>
          <w:sz w:val="22"/>
          <w:szCs w:val="22"/>
        </w:rPr>
      </w:pPr>
    </w:p>
    <w:p w:rsidR="007E0EE1" w:rsidRPr="00CC5CB7" w:rsidRDefault="007E0EE1" w:rsidP="00214F08">
      <w:pPr>
        <w:pStyle w:val="Paragrafoelenco"/>
        <w:numPr>
          <w:ilvl w:val="0"/>
          <w:numId w:val="49"/>
        </w:numPr>
        <w:jc w:val="both"/>
        <w:rPr>
          <w:rFonts w:ascii="Arial" w:hAnsi="Arial" w:cs="Arial"/>
          <w:sz w:val="22"/>
          <w:szCs w:val="22"/>
        </w:rPr>
      </w:pPr>
      <w:r w:rsidRPr="00CC5CB7">
        <w:rPr>
          <w:rFonts w:ascii="Arial" w:hAnsi="Arial" w:cs="Arial"/>
          <w:b/>
          <w:bCs/>
          <w:sz w:val="22"/>
          <w:szCs w:val="22"/>
        </w:rPr>
        <w:t>Responsabile unico del procedimento</w:t>
      </w:r>
      <w:r w:rsidRPr="00CC5CB7">
        <w:rPr>
          <w:rFonts w:ascii="Arial" w:hAnsi="Arial" w:cs="Arial"/>
          <w:sz w:val="22"/>
          <w:szCs w:val="22"/>
        </w:rPr>
        <w:t xml:space="preserve">: </w:t>
      </w:r>
      <w:r w:rsidR="004E31B0" w:rsidRPr="00CC5CB7">
        <w:rPr>
          <w:rFonts w:ascii="Arial" w:hAnsi="Arial" w:cs="Arial"/>
          <w:sz w:val="22"/>
          <w:szCs w:val="22"/>
        </w:rPr>
        <w:t xml:space="preserve">Sig. Claudio Lani (tel. 0722819912  e-mail:  </w:t>
      </w:r>
      <w:r w:rsidR="004E31B0" w:rsidRPr="00CC5CB7">
        <w:rPr>
          <w:rStyle w:val="Collegamentoipertestuale"/>
          <w:rFonts w:ascii="Arial" w:hAnsi="Arial" w:cs="Arial"/>
          <w:sz w:val="22"/>
          <w:szCs w:val="22"/>
        </w:rPr>
        <w:t>ragioneria@comune.sant-angelo-in-vado.ps.it</w:t>
      </w:r>
    </w:p>
    <w:p w:rsidR="007E0EE1" w:rsidRPr="00CC5CB7" w:rsidRDefault="007E0EE1" w:rsidP="00214F08">
      <w:pPr>
        <w:spacing w:line="360" w:lineRule="auto"/>
        <w:jc w:val="both"/>
        <w:rPr>
          <w:rFonts w:ascii="Arial" w:hAnsi="Arial" w:cs="Arial"/>
          <w:sz w:val="22"/>
          <w:szCs w:val="22"/>
        </w:rPr>
      </w:pPr>
    </w:p>
    <w:p w:rsidR="007E0EE1" w:rsidRPr="00CC5CB7" w:rsidRDefault="007E0EE1" w:rsidP="007E0EE1">
      <w:pPr>
        <w:spacing w:after="120" w:line="360" w:lineRule="auto"/>
        <w:ind w:left="5529" w:firstLine="6"/>
        <w:jc w:val="center"/>
        <w:rPr>
          <w:rFonts w:ascii="Arial" w:hAnsi="Arial" w:cs="Arial"/>
          <w:sz w:val="22"/>
          <w:szCs w:val="22"/>
        </w:rPr>
      </w:pPr>
      <w:r w:rsidRPr="00CC5CB7">
        <w:rPr>
          <w:rFonts w:ascii="Arial" w:hAnsi="Arial" w:cs="Arial"/>
          <w:sz w:val="22"/>
          <w:szCs w:val="22"/>
        </w:rPr>
        <w:t>Il Responsabile della C.U.C.</w:t>
      </w:r>
    </w:p>
    <w:p w:rsidR="007E0EE1" w:rsidRPr="00CC5CB7" w:rsidRDefault="007E0EE1" w:rsidP="007E0EE1">
      <w:pPr>
        <w:spacing w:line="360" w:lineRule="auto"/>
        <w:ind w:left="5529" w:firstLine="6"/>
        <w:jc w:val="center"/>
        <w:rPr>
          <w:rFonts w:ascii="Arial" w:hAnsi="Arial" w:cs="Arial"/>
          <w:sz w:val="22"/>
          <w:szCs w:val="22"/>
        </w:rPr>
      </w:pPr>
      <w:r w:rsidRPr="00CC5CB7">
        <w:rPr>
          <w:rFonts w:ascii="Arial" w:hAnsi="Arial" w:cs="Arial"/>
          <w:sz w:val="22"/>
          <w:szCs w:val="22"/>
        </w:rPr>
        <w:t>…………………………………………….</w:t>
      </w:r>
    </w:p>
    <w:p w:rsidR="00632F90" w:rsidRPr="00CC5CB7" w:rsidRDefault="00632F90" w:rsidP="00632F90">
      <w:pPr>
        <w:tabs>
          <w:tab w:val="left" w:pos="5670"/>
        </w:tabs>
        <w:overflowPunct w:val="0"/>
        <w:adjustRightInd w:val="0"/>
        <w:jc w:val="both"/>
        <w:textAlignment w:val="baseline"/>
        <w:rPr>
          <w:rFonts w:ascii="Arial" w:hAnsi="Arial" w:cs="Arial"/>
          <w:color w:val="000000" w:themeColor="text1"/>
          <w:sz w:val="22"/>
          <w:szCs w:val="22"/>
        </w:rPr>
      </w:pPr>
    </w:p>
    <w:p w:rsidR="00A47554" w:rsidRPr="00CC5CB7" w:rsidRDefault="00A47554" w:rsidP="00A47554">
      <w:pPr>
        <w:tabs>
          <w:tab w:val="left" w:pos="5670"/>
        </w:tabs>
        <w:overflowPunct w:val="0"/>
        <w:adjustRightInd w:val="0"/>
        <w:textAlignment w:val="baseline"/>
        <w:rPr>
          <w:rFonts w:ascii="Arial" w:hAnsi="Arial" w:cs="Arial"/>
          <w:color w:val="000000" w:themeColor="text1"/>
          <w:sz w:val="22"/>
          <w:szCs w:val="22"/>
        </w:rPr>
      </w:pPr>
      <w:r w:rsidRPr="00CC5CB7">
        <w:rPr>
          <w:rFonts w:ascii="Arial" w:hAnsi="Arial" w:cs="Arial"/>
          <w:color w:val="000000" w:themeColor="text1"/>
          <w:sz w:val="22"/>
          <w:szCs w:val="22"/>
        </w:rPr>
        <w:t>Allegati:</w:t>
      </w:r>
    </w:p>
    <w:p w:rsidR="00A47554" w:rsidRPr="00CC5CB7" w:rsidRDefault="00A47554" w:rsidP="00A560A7">
      <w:pPr>
        <w:numPr>
          <w:ilvl w:val="0"/>
          <w:numId w:val="8"/>
        </w:numPr>
        <w:ind w:right="-262"/>
        <w:jc w:val="both"/>
        <w:rPr>
          <w:rFonts w:ascii="Arial" w:hAnsi="Arial" w:cs="Arial"/>
          <w:color w:val="000000"/>
          <w:sz w:val="22"/>
          <w:szCs w:val="22"/>
        </w:rPr>
      </w:pPr>
      <w:r w:rsidRPr="00CC5CB7">
        <w:rPr>
          <w:rFonts w:ascii="Arial" w:hAnsi="Arial" w:cs="Arial"/>
          <w:color w:val="000000"/>
          <w:sz w:val="22"/>
          <w:szCs w:val="22"/>
        </w:rPr>
        <w:t>Schema domanda partecipazione (Allegato 2)</w:t>
      </w:r>
    </w:p>
    <w:p w:rsidR="00A47554" w:rsidRPr="00CC5CB7" w:rsidRDefault="00A47554" w:rsidP="00A560A7">
      <w:pPr>
        <w:numPr>
          <w:ilvl w:val="0"/>
          <w:numId w:val="8"/>
        </w:numPr>
        <w:ind w:right="-262"/>
        <w:jc w:val="both"/>
        <w:rPr>
          <w:rFonts w:ascii="Arial" w:hAnsi="Arial" w:cs="Arial"/>
          <w:color w:val="000000"/>
          <w:sz w:val="22"/>
          <w:szCs w:val="22"/>
        </w:rPr>
      </w:pPr>
      <w:r w:rsidRPr="00CC5CB7">
        <w:rPr>
          <w:rFonts w:ascii="Arial" w:hAnsi="Arial" w:cs="Arial"/>
          <w:snapToGrid w:val="0"/>
          <w:sz w:val="22"/>
          <w:szCs w:val="22"/>
        </w:rPr>
        <w:t>Modulo offerta tecnica (Allegato 3);</w:t>
      </w:r>
    </w:p>
    <w:p w:rsidR="00A47554" w:rsidRPr="00CC5CB7" w:rsidRDefault="00A47554" w:rsidP="00A560A7">
      <w:pPr>
        <w:numPr>
          <w:ilvl w:val="0"/>
          <w:numId w:val="8"/>
        </w:numPr>
        <w:ind w:right="-262"/>
        <w:jc w:val="both"/>
        <w:rPr>
          <w:rFonts w:ascii="Arial" w:hAnsi="Arial" w:cs="Arial"/>
          <w:color w:val="000000"/>
          <w:sz w:val="22"/>
          <w:szCs w:val="22"/>
        </w:rPr>
      </w:pPr>
      <w:r w:rsidRPr="00CC5CB7">
        <w:rPr>
          <w:rFonts w:ascii="Arial" w:hAnsi="Arial" w:cs="Arial"/>
          <w:color w:val="000000"/>
          <w:sz w:val="22"/>
          <w:szCs w:val="22"/>
        </w:rPr>
        <w:t>Modulo offerta economica (Allegato 4);</w:t>
      </w:r>
    </w:p>
    <w:p w:rsidR="00A47554" w:rsidRPr="00CC5CB7" w:rsidRDefault="00A47554" w:rsidP="00A560A7">
      <w:pPr>
        <w:pStyle w:val="Paragrafoelenco"/>
        <w:numPr>
          <w:ilvl w:val="0"/>
          <w:numId w:val="8"/>
        </w:numPr>
        <w:ind w:right="-262"/>
        <w:jc w:val="both"/>
        <w:rPr>
          <w:rFonts w:ascii="Arial" w:hAnsi="Arial" w:cs="Arial"/>
          <w:color w:val="000000"/>
          <w:sz w:val="22"/>
          <w:szCs w:val="22"/>
        </w:rPr>
      </w:pPr>
      <w:r w:rsidRPr="00CC5CB7">
        <w:rPr>
          <w:rFonts w:ascii="Arial" w:hAnsi="Arial" w:cs="Arial"/>
          <w:color w:val="000000"/>
          <w:sz w:val="22"/>
          <w:szCs w:val="22"/>
        </w:rPr>
        <w:t>Disciplinare di gara (Allegato 5);</w:t>
      </w:r>
    </w:p>
    <w:p w:rsidR="00A47554" w:rsidRPr="00CC5CB7" w:rsidRDefault="00A47554" w:rsidP="00A560A7">
      <w:pPr>
        <w:pStyle w:val="Paragrafoelenco"/>
        <w:numPr>
          <w:ilvl w:val="0"/>
          <w:numId w:val="8"/>
        </w:numPr>
        <w:ind w:right="-262"/>
        <w:jc w:val="both"/>
        <w:rPr>
          <w:rFonts w:ascii="Arial" w:hAnsi="Arial" w:cs="Arial"/>
          <w:color w:val="000000"/>
          <w:sz w:val="22"/>
          <w:szCs w:val="22"/>
        </w:rPr>
      </w:pPr>
      <w:r w:rsidRPr="00CC5CB7">
        <w:rPr>
          <w:rFonts w:ascii="Arial" w:hAnsi="Arial" w:cs="Arial"/>
          <w:color w:val="000000"/>
          <w:sz w:val="22"/>
          <w:szCs w:val="22"/>
        </w:rPr>
        <w:t>Schema di convenzione (Allegato 6);</w:t>
      </w:r>
    </w:p>
    <w:p w:rsidR="00A47554" w:rsidRPr="00CC5CB7" w:rsidRDefault="00A47554">
      <w:pPr>
        <w:spacing w:after="200" w:line="276" w:lineRule="auto"/>
        <w:rPr>
          <w:rFonts w:ascii="Arial" w:hAnsi="Arial" w:cs="Arial"/>
          <w:color w:val="000000"/>
          <w:sz w:val="22"/>
          <w:szCs w:val="22"/>
        </w:rPr>
      </w:pPr>
      <w:r w:rsidRPr="00CC5CB7">
        <w:rPr>
          <w:rFonts w:ascii="Arial" w:hAnsi="Arial" w:cs="Arial"/>
          <w:color w:val="000000"/>
          <w:sz w:val="22"/>
          <w:szCs w:val="22"/>
        </w:rPr>
        <w:br w:type="page"/>
      </w:r>
    </w:p>
    <w:p w:rsidR="007B6704" w:rsidRPr="00CC5CB7" w:rsidRDefault="007B6704" w:rsidP="007B6704">
      <w:pPr>
        <w:jc w:val="right"/>
        <w:rPr>
          <w:rFonts w:ascii="Arial" w:hAnsi="Arial" w:cs="Arial"/>
          <w:i/>
          <w:sz w:val="22"/>
          <w:szCs w:val="22"/>
        </w:rPr>
      </w:pPr>
      <w:r w:rsidRPr="00CC5CB7">
        <w:rPr>
          <w:rFonts w:ascii="Arial" w:hAnsi="Arial" w:cs="Arial"/>
          <w:i/>
          <w:sz w:val="22"/>
          <w:szCs w:val="22"/>
        </w:rPr>
        <w:lastRenderedPageBreak/>
        <w:t>Allegato 2</w:t>
      </w:r>
    </w:p>
    <w:p w:rsidR="007B6704" w:rsidRPr="00CC5CB7" w:rsidRDefault="007B6704" w:rsidP="007B6704">
      <w:pPr>
        <w:jc w:val="right"/>
        <w:rPr>
          <w:rFonts w:ascii="Arial" w:hAnsi="Arial" w:cs="Arial"/>
          <w:i/>
          <w:sz w:val="22"/>
          <w:szCs w:val="22"/>
        </w:rPr>
      </w:pPr>
      <w:r w:rsidRPr="00CC5CB7">
        <w:rPr>
          <w:rFonts w:ascii="Arial" w:hAnsi="Arial" w:cs="Arial"/>
          <w:i/>
          <w:sz w:val="22"/>
          <w:szCs w:val="22"/>
        </w:rPr>
        <w:t>Allegato “A” al disciplinare di gara</w:t>
      </w:r>
    </w:p>
    <w:p w:rsidR="007B6704" w:rsidRPr="00CC5CB7" w:rsidRDefault="007B6704" w:rsidP="007B6704">
      <w:pPr>
        <w:pStyle w:val="rtf1heading6"/>
        <w:rPr>
          <w:rFonts w:ascii="Arial" w:hAnsi="Arial" w:cs="Arial"/>
          <w:b/>
          <w:bCs/>
          <w:sz w:val="22"/>
          <w:szCs w:val="22"/>
          <w:u w:val="single"/>
        </w:rPr>
      </w:pPr>
      <w:r w:rsidRPr="00CC5CB7">
        <w:rPr>
          <w:rFonts w:ascii="Arial" w:hAnsi="Arial" w:cs="Arial"/>
          <w:b/>
          <w:bCs/>
          <w:sz w:val="22"/>
          <w:szCs w:val="22"/>
          <w:u w:val="single"/>
        </w:rPr>
        <w:t>MODELLO A</w:t>
      </w:r>
    </w:p>
    <w:p w:rsidR="007B6704" w:rsidRPr="00CC5CB7" w:rsidRDefault="007B6704" w:rsidP="007B6704">
      <w:pPr>
        <w:pStyle w:val="rtf1Rientrocorpodeltesto21"/>
        <w:ind w:left="0"/>
        <w:jc w:val="center"/>
        <w:rPr>
          <w:rFonts w:ascii="Arial" w:hAnsi="Arial" w:cs="Arial"/>
          <w:b/>
          <w:szCs w:val="22"/>
        </w:rPr>
      </w:pPr>
    </w:p>
    <w:p w:rsidR="007B6704" w:rsidRPr="00CC5CB7" w:rsidRDefault="007B6704" w:rsidP="007B6704">
      <w:pPr>
        <w:ind w:left="4962"/>
        <w:jc w:val="right"/>
        <w:rPr>
          <w:rFonts w:ascii="Arial" w:hAnsi="Arial" w:cs="Arial"/>
          <w:b/>
          <w:sz w:val="22"/>
          <w:szCs w:val="22"/>
        </w:rPr>
      </w:pPr>
      <w:r w:rsidRPr="00CC5CB7">
        <w:rPr>
          <w:rFonts w:ascii="Arial" w:hAnsi="Arial" w:cs="Arial"/>
          <w:b/>
          <w:sz w:val="22"/>
          <w:szCs w:val="22"/>
        </w:rPr>
        <w:t xml:space="preserve"> Spett. Centrale unica di Committenza (C.U.C.) c/o Unione Montana Alta Valle del Metauro</w:t>
      </w:r>
      <w:r w:rsidRPr="00CC5CB7">
        <w:rPr>
          <w:rFonts w:ascii="Arial" w:hAnsi="Arial" w:cs="Arial"/>
          <w:b/>
          <w:sz w:val="22"/>
          <w:szCs w:val="22"/>
        </w:rPr>
        <w:br/>
        <w:t>Via Manzoni 25</w:t>
      </w:r>
      <w:r w:rsidRPr="00CC5CB7">
        <w:rPr>
          <w:rFonts w:ascii="Arial" w:hAnsi="Arial" w:cs="Arial"/>
          <w:b/>
          <w:sz w:val="22"/>
          <w:szCs w:val="22"/>
        </w:rPr>
        <w:br/>
        <w:t>61049 Urbania</w:t>
      </w:r>
    </w:p>
    <w:p w:rsidR="007B6704" w:rsidRPr="00CC5CB7" w:rsidRDefault="007B6704" w:rsidP="007B6704">
      <w:pPr>
        <w:rPr>
          <w:rFonts w:ascii="Arial" w:hAnsi="Arial" w:cs="Arial"/>
          <w:sz w:val="22"/>
          <w:szCs w:val="22"/>
        </w:rPr>
      </w:pPr>
    </w:p>
    <w:p w:rsidR="007B6704" w:rsidRPr="00CC5CB7" w:rsidRDefault="007B6704" w:rsidP="007B6704">
      <w:pPr>
        <w:rPr>
          <w:rFonts w:ascii="Arial" w:hAnsi="Arial" w:cs="Arial"/>
          <w:sz w:val="22"/>
          <w:szCs w:val="22"/>
        </w:rPr>
      </w:pPr>
    </w:p>
    <w:p w:rsidR="007B6704" w:rsidRPr="00CC5CB7" w:rsidRDefault="007B6704" w:rsidP="005A5605">
      <w:pPr>
        <w:pStyle w:val="rtf1heading2"/>
        <w:rPr>
          <w:rFonts w:ascii="Arial" w:hAnsi="Arial" w:cs="Arial"/>
          <w:sz w:val="22"/>
          <w:szCs w:val="22"/>
        </w:rPr>
      </w:pPr>
      <w:r w:rsidRPr="00CC5CB7">
        <w:rPr>
          <w:rFonts w:ascii="Arial" w:hAnsi="Arial" w:cs="Arial"/>
          <w:sz w:val="22"/>
          <w:szCs w:val="22"/>
          <w:u w:val="single"/>
        </w:rPr>
        <w:t>OGGETTO</w:t>
      </w:r>
      <w:r w:rsidRPr="00CC5CB7">
        <w:rPr>
          <w:rFonts w:ascii="Arial" w:hAnsi="Arial" w:cs="Arial"/>
          <w:sz w:val="22"/>
          <w:szCs w:val="22"/>
        </w:rPr>
        <w:t xml:space="preserve">: SERVIZIO DI TESORERIA DEL COMUNE DI BORGO PACE. PERIODO  SINO AL 31.12.2022 –   </w:t>
      </w:r>
      <w:r w:rsidR="005A5605" w:rsidRPr="00CC5CB7">
        <w:rPr>
          <w:rFonts w:ascii="Arial" w:hAnsi="Arial" w:cs="Arial"/>
          <w:bCs w:val="0"/>
          <w:sz w:val="22"/>
          <w:szCs w:val="22"/>
        </w:rPr>
        <w:t>DOMANDA DI PARTECIPAZIONE (</w:t>
      </w:r>
      <w:r w:rsidR="005A5605" w:rsidRPr="00CC5CB7">
        <w:rPr>
          <w:rFonts w:ascii="Arial" w:hAnsi="Arial" w:cs="Arial"/>
          <w:sz w:val="22"/>
          <w:szCs w:val="22"/>
        </w:rPr>
        <w:t>CIG Z4822B51E2)</w:t>
      </w:r>
    </w:p>
    <w:p w:rsidR="007B6704" w:rsidRPr="00CC5CB7" w:rsidRDefault="007B6704" w:rsidP="007B6704">
      <w:pPr>
        <w:jc w:val="both"/>
        <w:rPr>
          <w:rFonts w:ascii="Arial" w:hAnsi="Arial" w:cs="Arial"/>
          <w:sz w:val="22"/>
          <w:szCs w:val="22"/>
        </w:rPr>
      </w:pPr>
    </w:p>
    <w:p w:rsidR="007B6704" w:rsidRPr="00CC5CB7" w:rsidRDefault="007B6704" w:rsidP="007B6704">
      <w:pPr>
        <w:jc w:val="both"/>
        <w:rPr>
          <w:rFonts w:ascii="Arial" w:hAnsi="Arial" w:cs="Arial"/>
          <w:b/>
          <w:sz w:val="22"/>
          <w:szCs w:val="22"/>
        </w:rPr>
      </w:pPr>
    </w:p>
    <w:p w:rsidR="007B6704" w:rsidRPr="00CC5CB7" w:rsidRDefault="007B6704" w:rsidP="007B6704">
      <w:pPr>
        <w:jc w:val="both"/>
        <w:rPr>
          <w:rFonts w:ascii="Arial" w:hAnsi="Arial" w:cs="Arial"/>
          <w:sz w:val="22"/>
          <w:szCs w:val="22"/>
        </w:rPr>
      </w:pPr>
      <w:r w:rsidRPr="00CC5CB7">
        <w:rPr>
          <w:rFonts w:ascii="Arial" w:hAnsi="Arial" w:cs="Arial"/>
          <w:bCs/>
          <w:sz w:val="22"/>
          <w:szCs w:val="22"/>
        </w:rPr>
        <w:t>Il sottoscritto</w:t>
      </w:r>
      <w:r w:rsidRPr="00CC5CB7">
        <w:rPr>
          <w:rFonts w:ascii="Arial" w:hAnsi="Arial" w:cs="Arial"/>
          <w:sz w:val="22"/>
          <w:szCs w:val="22"/>
        </w:rPr>
        <w:t xml:space="preserve"> ………………………. nato a………………… il…………….…………in qualità di</w:t>
      </w:r>
    </w:p>
    <w:p w:rsidR="007B6704" w:rsidRPr="00CC5CB7" w:rsidRDefault="007B6704" w:rsidP="007B6704">
      <w:pPr>
        <w:jc w:val="both"/>
        <w:rPr>
          <w:rFonts w:ascii="Arial" w:hAnsi="Arial" w:cs="Arial"/>
          <w:sz w:val="22"/>
          <w:szCs w:val="22"/>
        </w:rPr>
      </w:pPr>
    </w:p>
    <w:p w:rsidR="007B6704" w:rsidRPr="00CC5CB7" w:rsidRDefault="007B6704" w:rsidP="007B6704">
      <w:pPr>
        <w:jc w:val="both"/>
        <w:rPr>
          <w:rFonts w:ascii="Arial" w:hAnsi="Arial" w:cs="Arial"/>
          <w:sz w:val="22"/>
          <w:szCs w:val="22"/>
        </w:rPr>
      </w:pPr>
      <w:r w:rsidRPr="00CC5CB7">
        <w:rPr>
          <w:rFonts w:ascii="Arial" w:hAnsi="Arial" w:cs="Arial"/>
          <w:sz w:val="22"/>
          <w:szCs w:val="22"/>
        </w:rPr>
        <w:t>(titolare, legale rappresentante, procuratore) …………………………………………………………</w:t>
      </w:r>
    </w:p>
    <w:p w:rsidR="007B6704" w:rsidRPr="00CC5CB7" w:rsidRDefault="007B6704" w:rsidP="007B6704">
      <w:pPr>
        <w:jc w:val="both"/>
        <w:rPr>
          <w:rFonts w:ascii="Arial" w:hAnsi="Arial" w:cs="Arial"/>
          <w:sz w:val="22"/>
          <w:szCs w:val="22"/>
        </w:rPr>
      </w:pPr>
    </w:p>
    <w:p w:rsidR="007B6704" w:rsidRPr="00CC5CB7" w:rsidRDefault="007B6704" w:rsidP="007B6704">
      <w:pPr>
        <w:ind w:left="1560" w:hanging="1560"/>
        <w:jc w:val="both"/>
        <w:rPr>
          <w:rFonts w:ascii="Arial" w:hAnsi="Arial" w:cs="Arial"/>
          <w:sz w:val="22"/>
          <w:szCs w:val="22"/>
        </w:rPr>
      </w:pPr>
      <w:r w:rsidRPr="00CC5CB7">
        <w:rPr>
          <w:rFonts w:ascii="Arial" w:hAnsi="Arial" w:cs="Arial"/>
          <w:sz w:val="22"/>
          <w:szCs w:val="22"/>
        </w:rPr>
        <w:t>dell'Impresa concorrente…………………………..…………………………………………….…….</w:t>
      </w:r>
    </w:p>
    <w:p w:rsidR="007B6704" w:rsidRPr="00CC5CB7" w:rsidRDefault="007B6704" w:rsidP="007B6704">
      <w:pPr>
        <w:ind w:left="1560" w:hanging="1560"/>
        <w:jc w:val="both"/>
        <w:rPr>
          <w:rFonts w:ascii="Arial" w:hAnsi="Arial" w:cs="Arial"/>
          <w:sz w:val="22"/>
          <w:szCs w:val="22"/>
        </w:rPr>
      </w:pPr>
    </w:p>
    <w:p w:rsidR="007B6704" w:rsidRPr="00CC5CB7" w:rsidRDefault="007B6704" w:rsidP="007B6704">
      <w:pPr>
        <w:ind w:left="1560" w:hanging="1560"/>
        <w:jc w:val="both"/>
        <w:rPr>
          <w:rFonts w:ascii="Arial" w:hAnsi="Arial" w:cs="Arial"/>
          <w:sz w:val="22"/>
          <w:szCs w:val="22"/>
        </w:rPr>
      </w:pPr>
      <w:r w:rsidRPr="00CC5CB7">
        <w:rPr>
          <w:rFonts w:ascii="Arial" w:hAnsi="Arial" w:cs="Arial"/>
          <w:sz w:val="22"/>
          <w:szCs w:val="22"/>
        </w:rPr>
        <w:t xml:space="preserve">con sede legale in ……………………..…………………… Prov. …….………..CAP </w:t>
      </w:r>
    </w:p>
    <w:p w:rsidR="007B6704" w:rsidRPr="00CC5CB7" w:rsidRDefault="007B6704" w:rsidP="007B6704">
      <w:pPr>
        <w:ind w:left="1560" w:hanging="1560"/>
        <w:jc w:val="both"/>
        <w:rPr>
          <w:rFonts w:ascii="Arial" w:hAnsi="Arial" w:cs="Arial"/>
          <w:sz w:val="22"/>
          <w:szCs w:val="22"/>
        </w:rPr>
      </w:pPr>
    </w:p>
    <w:p w:rsidR="007B6704" w:rsidRPr="00CC5CB7" w:rsidRDefault="007B6704" w:rsidP="007B6704">
      <w:pPr>
        <w:ind w:left="1560" w:hanging="1560"/>
        <w:jc w:val="both"/>
        <w:rPr>
          <w:rFonts w:ascii="Arial" w:hAnsi="Arial" w:cs="Arial"/>
          <w:sz w:val="22"/>
          <w:szCs w:val="22"/>
        </w:rPr>
      </w:pPr>
      <w:r w:rsidRPr="00CC5CB7">
        <w:rPr>
          <w:rFonts w:ascii="Arial" w:hAnsi="Arial" w:cs="Arial"/>
          <w:sz w:val="22"/>
          <w:szCs w:val="22"/>
        </w:rPr>
        <w:t>Via/Piazza …………..……………………………….N. ………………...</w:t>
      </w:r>
    </w:p>
    <w:p w:rsidR="007B6704" w:rsidRPr="00CC5CB7" w:rsidRDefault="007B6704" w:rsidP="007B6704">
      <w:pPr>
        <w:ind w:left="1560" w:hanging="1560"/>
        <w:jc w:val="both"/>
        <w:rPr>
          <w:rFonts w:ascii="Arial" w:hAnsi="Arial" w:cs="Arial"/>
          <w:sz w:val="22"/>
          <w:szCs w:val="22"/>
        </w:rPr>
      </w:pPr>
    </w:p>
    <w:p w:rsidR="007B6704" w:rsidRPr="00CC5CB7" w:rsidRDefault="007B6704" w:rsidP="007B6704">
      <w:pPr>
        <w:jc w:val="both"/>
        <w:rPr>
          <w:rFonts w:ascii="Arial" w:hAnsi="Arial" w:cs="Arial"/>
          <w:sz w:val="22"/>
          <w:szCs w:val="22"/>
        </w:rPr>
      </w:pPr>
      <w:r w:rsidRPr="00CC5CB7">
        <w:rPr>
          <w:rFonts w:ascii="Arial" w:hAnsi="Arial" w:cs="Arial"/>
          <w:sz w:val="22"/>
          <w:szCs w:val="22"/>
        </w:rPr>
        <w:t>e sede amministrativa in ……………………………….. Prov. ……………….. CAP .…….…</w:t>
      </w:r>
    </w:p>
    <w:p w:rsidR="007B6704" w:rsidRPr="00CC5CB7" w:rsidRDefault="007B6704" w:rsidP="007B6704">
      <w:pPr>
        <w:ind w:left="1560" w:hanging="1560"/>
        <w:jc w:val="both"/>
        <w:rPr>
          <w:rFonts w:ascii="Arial" w:hAnsi="Arial" w:cs="Arial"/>
          <w:sz w:val="22"/>
          <w:szCs w:val="22"/>
        </w:rPr>
      </w:pPr>
    </w:p>
    <w:p w:rsidR="007B6704" w:rsidRPr="00CC5CB7" w:rsidRDefault="007B6704" w:rsidP="007B6704">
      <w:pPr>
        <w:ind w:left="1560" w:hanging="1560"/>
        <w:jc w:val="both"/>
        <w:rPr>
          <w:rFonts w:ascii="Arial" w:hAnsi="Arial" w:cs="Arial"/>
          <w:sz w:val="22"/>
          <w:szCs w:val="22"/>
        </w:rPr>
      </w:pPr>
      <w:r w:rsidRPr="00CC5CB7">
        <w:rPr>
          <w:rFonts w:ascii="Arial" w:hAnsi="Arial" w:cs="Arial"/>
          <w:sz w:val="22"/>
          <w:szCs w:val="22"/>
        </w:rPr>
        <w:t>Via/Piazza………………………………………………………………….…………N. ………..</w:t>
      </w:r>
    </w:p>
    <w:p w:rsidR="007B6704" w:rsidRPr="00CC5CB7" w:rsidRDefault="007B6704" w:rsidP="007B6704">
      <w:pPr>
        <w:ind w:left="1560" w:hanging="1560"/>
        <w:jc w:val="both"/>
        <w:rPr>
          <w:rFonts w:ascii="Arial" w:hAnsi="Arial" w:cs="Arial"/>
          <w:sz w:val="22"/>
          <w:szCs w:val="22"/>
        </w:rPr>
      </w:pPr>
    </w:p>
    <w:p w:rsidR="007B6704" w:rsidRPr="00CC5CB7" w:rsidRDefault="007B6704" w:rsidP="007B6704">
      <w:pPr>
        <w:ind w:left="1560" w:hanging="1560"/>
        <w:jc w:val="both"/>
        <w:rPr>
          <w:rFonts w:ascii="Arial" w:hAnsi="Arial" w:cs="Arial"/>
          <w:sz w:val="22"/>
          <w:szCs w:val="22"/>
        </w:rPr>
      </w:pPr>
      <w:r w:rsidRPr="00CC5CB7">
        <w:rPr>
          <w:rFonts w:ascii="Arial" w:hAnsi="Arial" w:cs="Arial"/>
          <w:sz w:val="22"/>
          <w:szCs w:val="22"/>
        </w:rPr>
        <w:t>Partita IVA ……..……………………………… C.F. ………………………………………………</w:t>
      </w:r>
    </w:p>
    <w:p w:rsidR="007B6704" w:rsidRPr="00CC5CB7" w:rsidRDefault="007B6704" w:rsidP="007B6704">
      <w:pPr>
        <w:ind w:left="1560" w:hanging="1560"/>
        <w:jc w:val="both"/>
        <w:rPr>
          <w:rFonts w:ascii="Arial" w:hAnsi="Arial" w:cs="Arial"/>
          <w:sz w:val="22"/>
          <w:szCs w:val="22"/>
        </w:rPr>
      </w:pPr>
    </w:p>
    <w:p w:rsidR="007B6704" w:rsidRPr="00CC5CB7" w:rsidRDefault="007B6704" w:rsidP="007B6704">
      <w:pPr>
        <w:ind w:left="1559" w:hanging="1559"/>
        <w:jc w:val="both"/>
        <w:rPr>
          <w:rFonts w:ascii="Arial" w:hAnsi="Arial" w:cs="Arial"/>
          <w:sz w:val="22"/>
          <w:szCs w:val="22"/>
        </w:rPr>
      </w:pPr>
      <w:r w:rsidRPr="00CC5CB7">
        <w:rPr>
          <w:rFonts w:ascii="Arial" w:hAnsi="Arial" w:cs="Arial"/>
          <w:sz w:val="22"/>
          <w:szCs w:val="22"/>
        </w:rPr>
        <w:t>Telefono ………………………………………………; Fax ………………..…..……………………</w:t>
      </w:r>
    </w:p>
    <w:p w:rsidR="007B6704" w:rsidRPr="00CC5CB7" w:rsidRDefault="007B6704" w:rsidP="007B6704">
      <w:pPr>
        <w:ind w:left="1560" w:hanging="1560"/>
        <w:jc w:val="both"/>
        <w:rPr>
          <w:rFonts w:ascii="Arial" w:hAnsi="Arial" w:cs="Arial"/>
          <w:sz w:val="22"/>
          <w:szCs w:val="22"/>
        </w:rPr>
      </w:pPr>
    </w:p>
    <w:p w:rsidR="007B6704" w:rsidRPr="00CC5CB7" w:rsidRDefault="007B6704" w:rsidP="007B6704">
      <w:pPr>
        <w:pStyle w:val="rtf1western"/>
        <w:pBdr>
          <w:top w:val="none" w:sz="0" w:space="0" w:color="auto"/>
          <w:left w:val="none" w:sz="0" w:space="0" w:color="auto"/>
          <w:bottom w:val="none" w:sz="0" w:space="0" w:color="auto"/>
          <w:right w:val="none" w:sz="0" w:space="0" w:color="auto"/>
        </w:pBdr>
        <w:spacing w:before="0" w:line="360" w:lineRule="auto"/>
        <w:rPr>
          <w:rFonts w:ascii="Arial" w:hAnsi="Arial" w:cs="Arial"/>
          <w:sz w:val="22"/>
          <w:szCs w:val="22"/>
        </w:rPr>
      </w:pPr>
      <w:r w:rsidRPr="00CC5CB7">
        <w:rPr>
          <w:rFonts w:ascii="Arial" w:hAnsi="Arial" w:cs="Arial"/>
          <w:sz w:val="22"/>
          <w:szCs w:val="22"/>
        </w:rPr>
        <w:t>e-mail …………………………………………………………………………</w:t>
      </w:r>
    </w:p>
    <w:p w:rsidR="007B6704" w:rsidRPr="00CC5CB7" w:rsidRDefault="007B6704" w:rsidP="007B6704">
      <w:pPr>
        <w:pStyle w:val="rtf1sche3"/>
        <w:ind w:left="1162" w:hanging="1559"/>
        <w:jc w:val="left"/>
        <w:rPr>
          <w:rFonts w:ascii="Arial" w:hAnsi="Arial" w:cs="Arial"/>
          <w:bCs/>
          <w:sz w:val="22"/>
          <w:szCs w:val="22"/>
          <w:lang w:val="it-IT"/>
        </w:rPr>
      </w:pPr>
      <w:r w:rsidRPr="00CC5CB7">
        <w:rPr>
          <w:rFonts w:ascii="Arial" w:hAnsi="Arial" w:cs="Arial"/>
          <w:bCs/>
          <w:sz w:val="22"/>
          <w:szCs w:val="22"/>
          <w:lang w:val="it-IT"/>
        </w:rPr>
        <w:t xml:space="preserve">      INPS matricola azienda …………………………………sede ……………… …</w:t>
      </w:r>
    </w:p>
    <w:p w:rsidR="007B6704" w:rsidRPr="00CC5CB7" w:rsidRDefault="007B6704" w:rsidP="007B6704">
      <w:pPr>
        <w:pStyle w:val="rtf1sche3"/>
        <w:ind w:left="1162" w:hanging="1559"/>
        <w:jc w:val="left"/>
        <w:rPr>
          <w:rFonts w:ascii="Arial" w:hAnsi="Arial" w:cs="Arial"/>
          <w:bCs/>
          <w:sz w:val="22"/>
          <w:szCs w:val="22"/>
          <w:lang w:val="it-IT"/>
        </w:rPr>
      </w:pPr>
    </w:p>
    <w:p w:rsidR="007B6704" w:rsidRPr="00CC5CB7" w:rsidRDefault="007B6704" w:rsidP="007B6704">
      <w:pPr>
        <w:pStyle w:val="rtf1sche3"/>
        <w:ind w:left="1162" w:hanging="1559"/>
        <w:jc w:val="left"/>
        <w:rPr>
          <w:rFonts w:ascii="Arial" w:hAnsi="Arial" w:cs="Arial"/>
          <w:bCs/>
          <w:sz w:val="22"/>
          <w:szCs w:val="22"/>
          <w:lang w:val="it-IT"/>
        </w:rPr>
      </w:pPr>
      <w:r w:rsidRPr="00CC5CB7">
        <w:rPr>
          <w:rFonts w:ascii="Arial" w:hAnsi="Arial" w:cs="Arial"/>
          <w:bCs/>
          <w:sz w:val="22"/>
          <w:szCs w:val="22"/>
          <w:lang w:val="it-IT"/>
        </w:rPr>
        <w:t xml:space="preserve">      INAIL codice ditta …………sede………………….</w:t>
      </w:r>
    </w:p>
    <w:p w:rsidR="007B6704" w:rsidRPr="00CC5CB7" w:rsidRDefault="007B6704" w:rsidP="007B6704">
      <w:pPr>
        <w:pStyle w:val="rtf1sche3"/>
        <w:ind w:left="1162" w:hanging="1559"/>
        <w:jc w:val="left"/>
        <w:rPr>
          <w:rFonts w:ascii="Arial" w:hAnsi="Arial" w:cs="Arial"/>
          <w:b/>
          <w:sz w:val="22"/>
          <w:szCs w:val="22"/>
          <w:lang w:val="it-IT"/>
        </w:rPr>
      </w:pPr>
      <w:r w:rsidRPr="00CC5CB7">
        <w:rPr>
          <w:rFonts w:ascii="Arial" w:hAnsi="Arial" w:cs="Arial"/>
          <w:bCs/>
          <w:sz w:val="22"/>
          <w:szCs w:val="22"/>
          <w:lang w:val="it-IT"/>
        </w:rPr>
        <w:t xml:space="preserve">     </w:t>
      </w:r>
    </w:p>
    <w:p w:rsidR="007B6704" w:rsidRPr="00CC5CB7" w:rsidRDefault="007B6704" w:rsidP="007B6704">
      <w:pPr>
        <w:jc w:val="center"/>
        <w:rPr>
          <w:rFonts w:ascii="Arial" w:hAnsi="Arial" w:cs="Arial"/>
          <w:b/>
          <w:sz w:val="22"/>
          <w:szCs w:val="22"/>
        </w:rPr>
      </w:pPr>
      <w:r w:rsidRPr="00CC5CB7">
        <w:rPr>
          <w:rFonts w:ascii="Arial" w:hAnsi="Arial" w:cs="Arial"/>
          <w:b/>
          <w:sz w:val="22"/>
          <w:szCs w:val="22"/>
        </w:rPr>
        <w:t>chiede di partecipare alla gara in oggetto</w:t>
      </w:r>
    </w:p>
    <w:p w:rsidR="007B6704" w:rsidRPr="00CC5CB7" w:rsidRDefault="007B6704" w:rsidP="007B6704">
      <w:pPr>
        <w:jc w:val="center"/>
        <w:rPr>
          <w:rFonts w:ascii="Arial" w:hAnsi="Arial" w:cs="Arial"/>
          <w:b/>
          <w:sz w:val="22"/>
          <w:szCs w:val="22"/>
        </w:rPr>
      </w:pPr>
    </w:p>
    <w:p w:rsidR="007B6704" w:rsidRPr="00CC5CB7" w:rsidRDefault="007B6704" w:rsidP="00214F08">
      <w:pPr>
        <w:numPr>
          <w:ilvl w:val="0"/>
          <w:numId w:val="15"/>
        </w:numPr>
        <w:ind w:right="226"/>
        <w:jc w:val="both"/>
        <w:rPr>
          <w:rFonts w:ascii="Arial" w:hAnsi="Arial" w:cs="Arial"/>
          <w:sz w:val="22"/>
          <w:szCs w:val="22"/>
        </w:rPr>
      </w:pPr>
      <w:r w:rsidRPr="00CC5CB7">
        <w:rPr>
          <w:rFonts w:ascii="Arial" w:hAnsi="Arial" w:cs="Arial"/>
          <w:sz w:val="22"/>
          <w:szCs w:val="22"/>
        </w:rPr>
        <w:t>in forma singola</w:t>
      </w:r>
    </w:p>
    <w:p w:rsidR="007B6704" w:rsidRPr="00CC5CB7" w:rsidRDefault="007B6704" w:rsidP="00214F08">
      <w:pPr>
        <w:numPr>
          <w:ilvl w:val="0"/>
          <w:numId w:val="15"/>
        </w:numPr>
        <w:ind w:right="226"/>
        <w:jc w:val="both"/>
        <w:rPr>
          <w:rFonts w:ascii="Arial" w:hAnsi="Arial" w:cs="Arial"/>
          <w:sz w:val="22"/>
          <w:szCs w:val="22"/>
        </w:rPr>
      </w:pPr>
      <w:r w:rsidRPr="00CC5CB7">
        <w:rPr>
          <w:rFonts w:ascii="Arial" w:hAnsi="Arial" w:cs="Arial"/>
          <w:sz w:val="22"/>
          <w:szCs w:val="22"/>
        </w:rPr>
        <w:t>in forma raggruppata / in Consorzio in qualità di mandatario, impegnandosi fin d'ora ad accettare il mandato che le imprese costituenti il raggruppamento le conferiranno</w:t>
      </w:r>
    </w:p>
    <w:p w:rsidR="007B6704" w:rsidRPr="00CC5CB7" w:rsidRDefault="007B6704" w:rsidP="00214F08">
      <w:pPr>
        <w:numPr>
          <w:ilvl w:val="0"/>
          <w:numId w:val="15"/>
        </w:numPr>
        <w:ind w:right="226"/>
        <w:jc w:val="both"/>
        <w:rPr>
          <w:rFonts w:ascii="Arial" w:hAnsi="Arial" w:cs="Arial"/>
          <w:sz w:val="22"/>
          <w:szCs w:val="22"/>
        </w:rPr>
      </w:pPr>
      <w:r w:rsidRPr="00CC5CB7">
        <w:rPr>
          <w:rFonts w:ascii="Arial" w:hAnsi="Arial" w:cs="Arial"/>
          <w:sz w:val="22"/>
          <w:szCs w:val="22"/>
        </w:rPr>
        <w:t>in forma raggruppata / in Consorzio in qualità di mandante, con capogruppo il seguente concorrente ………………………………………………………………………………</w:t>
      </w:r>
    </w:p>
    <w:p w:rsidR="007B6704" w:rsidRPr="00CC5CB7" w:rsidRDefault="007B6704" w:rsidP="00214F08">
      <w:pPr>
        <w:numPr>
          <w:ilvl w:val="0"/>
          <w:numId w:val="15"/>
        </w:numPr>
        <w:jc w:val="both"/>
        <w:rPr>
          <w:rFonts w:ascii="Arial" w:hAnsi="Arial" w:cs="Arial"/>
          <w:sz w:val="22"/>
          <w:szCs w:val="22"/>
        </w:rPr>
      </w:pPr>
      <w:r w:rsidRPr="00CC5CB7">
        <w:rPr>
          <w:rFonts w:ascii="Arial" w:hAnsi="Arial" w:cs="Arial"/>
          <w:sz w:val="22"/>
          <w:szCs w:val="22"/>
        </w:rPr>
        <w:t xml:space="preserve">impegnandosi fin da ora, ai sensi dell’art.  45 del D. Lgs. 50/2016, in caso di  aggiudicazione, a conferire mandato collettivo speciale con rappresentanza all’impresa capogruppo. </w:t>
      </w:r>
    </w:p>
    <w:p w:rsidR="007B6704" w:rsidRPr="00CC5CB7" w:rsidRDefault="007B6704" w:rsidP="007B6704">
      <w:pPr>
        <w:tabs>
          <w:tab w:val="left" w:pos="3312"/>
        </w:tabs>
        <w:ind w:left="502" w:right="226"/>
        <w:jc w:val="both"/>
        <w:rPr>
          <w:rFonts w:ascii="Arial" w:hAnsi="Arial" w:cs="Arial"/>
          <w:sz w:val="22"/>
          <w:szCs w:val="22"/>
        </w:rPr>
      </w:pPr>
      <w:r w:rsidRPr="00CC5CB7">
        <w:rPr>
          <w:rFonts w:ascii="Arial" w:hAnsi="Arial" w:cs="Arial"/>
          <w:sz w:val="22"/>
          <w:szCs w:val="22"/>
        </w:rPr>
        <w:t xml:space="preserve"> </w:t>
      </w:r>
    </w:p>
    <w:p w:rsidR="007B6704" w:rsidRPr="00CC5CB7" w:rsidRDefault="007B6704" w:rsidP="007B6704">
      <w:pPr>
        <w:ind w:left="426" w:hanging="426"/>
        <w:jc w:val="both"/>
        <w:rPr>
          <w:rFonts w:ascii="Arial" w:hAnsi="Arial" w:cs="Arial"/>
          <w:sz w:val="22"/>
          <w:szCs w:val="22"/>
        </w:rPr>
      </w:pPr>
      <w:bookmarkStart w:id="1" w:name="Controllo5"/>
      <w:r w:rsidRPr="00CC5CB7">
        <w:rPr>
          <w:rFonts w:ascii="Arial" w:hAnsi="Arial" w:cs="Arial"/>
          <w:sz w:val="22"/>
          <w:szCs w:val="22"/>
        </w:rPr>
        <w:t>(</w:t>
      </w:r>
      <w:r w:rsidRPr="00CC5CB7">
        <w:rPr>
          <w:rFonts w:ascii="Arial" w:hAnsi="Arial" w:cs="Arial"/>
          <w:i/>
          <w:sz w:val="22"/>
          <w:szCs w:val="22"/>
        </w:rPr>
        <w:t>barrare la casella che interessa, e specificare in caso di consorzio il tipo di consorzio e l’elenco dei consorziati</w:t>
      </w:r>
      <w:r w:rsidRPr="00CC5CB7">
        <w:rPr>
          <w:rFonts w:ascii="Arial" w:hAnsi="Arial" w:cs="Arial"/>
          <w:sz w:val="22"/>
          <w:szCs w:val="22"/>
        </w:rPr>
        <w:t>)</w:t>
      </w:r>
    </w:p>
    <w:bookmarkEnd w:id="1"/>
    <w:p w:rsidR="007B6704" w:rsidRPr="00CC5CB7" w:rsidRDefault="007B6704" w:rsidP="007B6704">
      <w:pPr>
        <w:tabs>
          <w:tab w:val="left" w:pos="720"/>
        </w:tabs>
        <w:overflowPunct w:val="0"/>
        <w:autoSpaceDE w:val="0"/>
        <w:autoSpaceDN w:val="0"/>
        <w:adjustRightInd w:val="0"/>
        <w:ind w:left="360"/>
        <w:jc w:val="both"/>
        <w:textAlignment w:val="baseline"/>
        <w:rPr>
          <w:rFonts w:ascii="Arial" w:hAnsi="Arial" w:cs="Arial"/>
          <w:sz w:val="22"/>
          <w:szCs w:val="22"/>
        </w:rPr>
      </w:pPr>
    </w:p>
    <w:p w:rsidR="007B6704" w:rsidRPr="00CC5CB7" w:rsidRDefault="007B6704" w:rsidP="007B6704">
      <w:pPr>
        <w:jc w:val="both"/>
        <w:rPr>
          <w:rFonts w:ascii="Arial" w:hAnsi="Arial" w:cs="Arial"/>
          <w:b/>
          <w:sz w:val="22"/>
          <w:szCs w:val="22"/>
        </w:rPr>
      </w:pPr>
      <w:r w:rsidRPr="00CC5CB7">
        <w:rPr>
          <w:rFonts w:ascii="Arial" w:hAnsi="Arial" w:cs="Arial"/>
          <w:b/>
          <w:sz w:val="22"/>
          <w:szCs w:val="22"/>
        </w:rPr>
        <w:lastRenderedPageBreak/>
        <w:t>Ai sensi degli artt. 46 e 47 del D.P.R. n. 445/2000, consapevole delle sanzioni penali previste dall’art. 76 D.P.R. n. 445/2000 per le ipotesi di falsità in atti e dichiarazioni mendaci ivi indicate, ai fini della partecipazione alla presente gara:</w:t>
      </w:r>
    </w:p>
    <w:p w:rsidR="007B6704" w:rsidRPr="00CC5CB7" w:rsidRDefault="007B6704" w:rsidP="007B6704">
      <w:pPr>
        <w:pStyle w:val="rtf1heading3"/>
        <w:rPr>
          <w:rFonts w:ascii="Arial" w:hAnsi="Arial" w:cs="Arial"/>
          <w:sz w:val="22"/>
          <w:szCs w:val="22"/>
        </w:rPr>
      </w:pPr>
    </w:p>
    <w:p w:rsidR="007B6704" w:rsidRPr="00CC5CB7" w:rsidRDefault="007B6704" w:rsidP="007B6704">
      <w:pPr>
        <w:pStyle w:val="rtf1heading3"/>
        <w:jc w:val="center"/>
        <w:rPr>
          <w:rFonts w:ascii="Arial" w:hAnsi="Arial" w:cs="Arial"/>
          <w:b w:val="0"/>
          <w:sz w:val="22"/>
          <w:szCs w:val="22"/>
          <w:u w:val="single"/>
        </w:rPr>
      </w:pPr>
      <w:r w:rsidRPr="00CC5CB7">
        <w:rPr>
          <w:rFonts w:ascii="Arial" w:hAnsi="Arial" w:cs="Arial"/>
          <w:b w:val="0"/>
          <w:sz w:val="22"/>
          <w:szCs w:val="22"/>
          <w:u w:val="single"/>
        </w:rPr>
        <w:t>D I C H I A R A</w:t>
      </w:r>
    </w:p>
    <w:p w:rsidR="007B6704" w:rsidRPr="00CC5CB7" w:rsidRDefault="007B6704" w:rsidP="007B6704">
      <w:pPr>
        <w:rPr>
          <w:rFonts w:ascii="Arial" w:hAnsi="Arial" w:cs="Arial"/>
          <w:sz w:val="22"/>
          <w:szCs w:val="22"/>
        </w:rPr>
      </w:pPr>
    </w:p>
    <w:p w:rsidR="007B6704" w:rsidRPr="00CC5CB7" w:rsidRDefault="007B6704" w:rsidP="007B6704">
      <w:pPr>
        <w:pStyle w:val="rtf1ListParagraph"/>
        <w:numPr>
          <w:ilvl w:val="0"/>
          <w:numId w:val="5"/>
        </w:numPr>
        <w:ind w:left="426"/>
        <w:jc w:val="both"/>
        <w:rPr>
          <w:rFonts w:ascii="Arial" w:hAnsi="Arial" w:cs="Arial"/>
          <w:sz w:val="22"/>
          <w:szCs w:val="22"/>
        </w:rPr>
      </w:pPr>
      <w:r w:rsidRPr="00CC5CB7">
        <w:rPr>
          <w:rFonts w:ascii="Arial" w:hAnsi="Arial" w:cs="Arial"/>
          <w:sz w:val="22"/>
          <w:szCs w:val="22"/>
        </w:rPr>
        <w:t xml:space="preserve">che il suddetto concorrente è iscritto nel Registro delle Imprese presso la C.C.I.A.A. di ……………….., per l’attività oggetto di gara, con i seguenti dati:  </w:t>
      </w:r>
    </w:p>
    <w:p w:rsidR="007B6704" w:rsidRPr="00CC5CB7" w:rsidRDefault="007B6704" w:rsidP="007B6704">
      <w:pPr>
        <w:pStyle w:val="rtf1western"/>
        <w:numPr>
          <w:ilvl w:val="0"/>
          <w:numId w:val="5"/>
        </w:numPr>
        <w:pBdr>
          <w:top w:val="none" w:sz="0" w:space="0" w:color="auto"/>
          <w:left w:val="none" w:sz="0" w:space="0" w:color="auto"/>
          <w:bottom w:val="none" w:sz="0" w:space="0" w:color="auto"/>
          <w:right w:val="none" w:sz="0" w:space="0" w:color="auto"/>
        </w:pBdr>
        <w:tabs>
          <w:tab w:val="num" w:pos="360"/>
        </w:tabs>
        <w:spacing w:before="0"/>
        <w:ind w:left="426"/>
        <w:rPr>
          <w:rFonts w:ascii="Arial" w:hAnsi="Arial" w:cs="Arial"/>
          <w:sz w:val="22"/>
          <w:szCs w:val="22"/>
        </w:rPr>
      </w:pPr>
      <w:r w:rsidRPr="00CC5CB7">
        <w:rPr>
          <w:rFonts w:ascii="Arial" w:hAnsi="Arial" w:cs="Arial"/>
          <w:sz w:val="22"/>
          <w:szCs w:val="22"/>
        </w:rPr>
        <w:t>numero di iscrizione ……………….</w:t>
      </w:r>
    </w:p>
    <w:p w:rsidR="007B6704" w:rsidRPr="00CC5CB7" w:rsidRDefault="007B6704" w:rsidP="007B6704">
      <w:pPr>
        <w:pStyle w:val="rtf1western"/>
        <w:numPr>
          <w:ilvl w:val="0"/>
          <w:numId w:val="5"/>
        </w:numPr>
        <w:pBdr>
          <w:top w:val="none" w:sz="0" w:space="0" w:color="auto"/>
          <w:left w:val="none" w:sz="0" w:space="0" w:color="auto"/>
          <w:bottom w:val="none" w:sz="0" w:space="0" w:color="auto"/>
          <w:right w:val="none" w:sz="0" w:space="0" w:color="auto"/>
        </w:pBdr>
        <w:tabs>
          <w:tab w:val="num" w:pos="360"/>
        </w:tabs>
        <w:spacing w:before="0"/>
        <w:ind w:left="426"/>
        <w:rPr>
          <w:rFonts w:ascii="Arial" w:hAnsi="Arial" w:cs="Arial"/>
          <w:sz w:val="22"/>
          <w:szCs w:val="22"/>
        </w:rPr>
      </w:pPr>
      <w:r w:rsidRPr="00CC5CB7">
        <w:rPr>
          <w:rFonts w:ascii="Arial" w:hAnsi="Arial" w:cs="Arial"/>
          <w:sz w:val="22"/>
          <w:szCs w:val="22"/>
        </w:rPr>
        <w:t>data d’iscrizione …………………..</w:t>
      </w:r>
    </w:p>
    <w:p w:rsidR="007B6704" w:rsidRPr="00CC5CB7" w:rsidRDefault="007B6704" w:rsidP="007B6704">
      <w:pPr>
        <w:pStyle w:val="rtf1BodyTextIndent3"/>
        <w:widowControl w:val="0"/>
        <w:numPr>
          <w:ilvl w:val="0"/>
          <w:numId w:val="5"/>
        </w:numPr>
        <w:tabs>
          <w:tab w:val="left" w:pos="-2127"/>
        </w:tabs>
        <w:ind w:left="426"/>
        <w:rPr>
          <w:rFonts w:ascii="Arial" w:eastAsia="Arial Unicode MS" w:hAnsi="Arial" w:cs="Arial"/>
          <w:sz w:val="22"/>
          <w:szCs w:val="22"/>
        </w:rPr>
      </w:pPr>
      <w:r w:rsidRPr="00CC5CB7">
        <w:rPr>
          <w:rFonts w:ascii="Arial" w:eastAsia="Arial Unicode MS" w:hAnsi="Arial" w:cs="Arial"/>
          <w:sz w:val="22"/>
          <w:szCs w:val="22"/>
        </w:rPr>
        <w:t>durata della Ditta / data termine …………………………………….</w:t>
      </w:r>
    </w:p>
    <w:p w:rsidR="007B6704" w:rsidRPr="00CC5CB7" w:rsidRDefault="007B6704" w:rsidP="007B6704">
      <w:pPr>
        <w:pStyle w:val="rtf1BodyTextIndent3"/>
        <w:widowControl w:val="0"/>
        <w:numPr>
          <w:ilvl w:val="0"/>
          <w:numId w:val="5"/>
        </w:numPr>
        <w:tabs>
          <w:tab w:val="left" w:pos="-2127"/>
        </w:tabs>
        <w:ind w:left="426"/>
        <w:rPr>
          <w:rFonts w:ascii="Arial" w:hAnsi="Arial" w:cs="Arial"/>
          <w:b/>
          <w:sz w:val="22"/>
          <w:szCs w:val="22"/>
        </w:rPr>
      </w:pPr>
      <w:r w:rsidRPr="00CC5CB7">
        <w:rPr>
          <w:rFonts w:ascii="Arial" w:eastAsia="Arial Unicode MS" w:hAnsi="Arial" w:cs="Arial"/>
          <w:sz w:val="22"/>
          <w:szCs w:val="22"/>
        </w:rPr>
        <w:t>forma giuridica</w:t>
      </w:r>
      <w:r w:rsidRPr="00CC5CB7">
        <w:rPr>
          <w:rFonts w:ascii="Arial" w:hAnsi="Arial" w:cs="Arial"/>
          <w:b/>
          <w:sz w:val="22"/>
          <w:szCs w:val="22"/>
        </w:rPr>
        <w:t xml:space="preserve"> …………………………………………………………</w:t>
      </w:r>
    </w:p>
    <w:p w:rsidR="007B6704" w:rsidRPr="00CC5CB7" w:rsidRDefault="007B6704" w:rsidP="007B6704">
      <w:pPr>
        <w:pStyle w:val="rtf1ListParagraph"/>
        <w:numPr>
          <w:ilvl w:val="0"/>
          <w:numId w:val="4"/>
        </w:numPr>
        <w:ind w:left="426"/>
        <w:jc w:val="both"/>
        <w:rPr>
          <w:rFonts w:ascii="Arial" w:hAnsi="Arial" w:cs="Arial"/>
          <w:sz w:val="22"/>
          <w:szCs w:val="22"/>
        </w:rPr>
      </w:pPr>
      <w:r w:rsidRPr="00CC5CB7">
        <w:rPr>
          <w:rFonts w:ascii="Arial" w:hAnsi="Arial" w:cs="Arial"/>
          <w:sz w:val="22"/>
          <w:szCs w:val="22"/>
        </w:rPr>
        <w:t xml:space="preserve"> che le persone designate a rappresentare ed impegnare il concorrente sono:</w:t>
      </w:r>
    </w:p>
    <w:p w:rsidR="007B6704" w:rsidRPr="00CC5CB7" w:rsidRDefault="007B6704" w:rsidP="007B6704">
      <w:pPr>
        <w:ind w:right="57"/>
        <w:jc w:val="both"/>
        <w:rPr>
          <w:rFonts w:ascii="Arial" w:hAnsi="Arial" w:cs="Arial"/>
          <w:sz w:val="22"/>
          <w:szCs w:val="22"/>
        </w:rPr>
      </w:pPr>
      <w:r w:rsidRPr="00CC5CB7">
        <w:rPr>
          <w:rFonts w:ascii="Arial" w:hAnsi="Arial" w:cs="Arial"/>
          <w:sz w:val="22"/>
          <w:szCs w:val="22"/>
        </w:rPr>
        <w:t>(specificare i soggetti muniti di potere di rappresentanza)</w:t>
      </w:r>
    </w:p>
    <w:p w:rsidR="007B6704" w:rsidRPr="00CC5CB7" w:rsidRDefault="007B6704" w:rsidP="007B6704">
      <w:pPr>
        <w:ind w:right="57"/>
        <w:jc w:val="both"/>
        <w:rPr>
          <w:rFonts w:ascii="Arial" w:hAnsi="Arial" w:cs="Arial"/>
          <w:sz w:val="22"/>
          <w:szCs w:val="22"/>
        </w:rPr>
      </w:pPr>
      <w:r w:rsidRPr="00CC5CB7">
        <w:rPr>
          <w:rFonts w:ascii="Arial" w:hAnsi="Arial" w:cs="Arial"/>
          <w:b/>
          <w:bCs/>
          <w:sz w:val="22"/>
          <w:szCs w:val="22"/>
        </w:rPr>
        <w:t xml:space="preserve">- </w:t>
      </w:r>
      <w:r w:rsidRPr="00CC5CB7">
        <w:rPr>
          <w:rFonts w:ascii="Arial" w:hAnsi="Arial" w:cs="Arial"/>
          <w:sz w:val="22"/>
          <w:szCs w:val="22"/>
        </w:rPr>
        <w:t>…………………….. nato a ……………………… il…………………….(C.F……………….) residente a ………………. In Via/Piazza …………………………. in qualità di ……….;</w:t>
      </w:r>
    </w:p>
    <w:p w:rsidR="007B6704" w:rsidRPr="00CC5CB7" w:rsidRDefault="007B6704" w:rsidP="007B6704">
      <w:pPr>
        <w:ind w:right="57"/>
        <w:jc w:val="both"/>
        <w:rPr>
          <w:rFonts w:ascii="Arial" w:hAnsi="Arial" w:cs="Arial"/>
          <w:sz w:val="22"/>
          <w:szCs w:val="22"/>
        </w:rPr>
      </w:pPr>
      <w:r w:rsidRPr="00CC5CB7">
        <w:rPr>
          <w:rFonts w:ascii="Arial" w:hAnsi="Arial" w:cs="Arial"/>
          <w:b/>
          <w:bCs/>
          <w:sz w:val="22"/>
          <w:szCs w:val="22"/>
        </w:rPr>
        <w:t xml:space="preserve">- </w:t>
      </w:r>
      <w:r w:rsidRPr="00CC5CB7">
        <w:rPr>
          <w:rFonts w:ascii="Arial" w:hAnsi="Arial" w:cs="Arial"/>
          <w:sz w:val="22"/>
          <w:szCs w:val="22"/>
        </w:rPr>
        <w:t>…………………….. nato a ……………………… il…………………….(C.F……………….) residente a ………………. In Via/Piazza …………………………. in qualità di ……….;</w:t>
      </w:r>
    </w:p>
    <w:p w:rsidR="007B6704" w:rsidRPr="00CC5CB7" w:rsidRDefault="007B6704" w:rsidP="007B6704">
      <w:pPr>
        <w:ind w:right="57"/>
        <w:jc w:val="both"/>
        <w:rPr>
          <w:rFonts w:ascii="Arial" w:hAnsi="Arial" w:cs="Arial"/>
          <w:sz w:val="22"/>
          <w:szCs w:val="22"/>
        </w:rPr>
      </w:pPr>
      <w:r w:rsidRPr="00CC5CB7">
        <w:rPr>
          <w:rFonts w:ascii="Arial" w:hAnsi="Arial" w:cs="Arial"/>
          <w:b/>
          <w:bCs/>
          <w:sz w:val="22"/>
          <w:szCs w:val="22"/>
        </w:rPr>
        <w:t xml:space="preserve">- </w:t>
      </w:r>
      <w:r w:rsidRPr="00CC5CB7">
        <w:rPr>
          <w:rFonts w:ascii="Arial" w:hAnsi="Arial" w:cs="Arial"/>
          <w:sz w:val="22"/>
          <w:szCs w:val="22"/>
        </w:rPr>
        <w:t>…………………….. nato a ……………………… il…………………….(C.F……………….) residente a ………………. In Via/Piazza …………………………. in qualità di ………………….;</w:t>
      </w:r>
    </w:p>
    <w:p w:rsidR="007B6704" w:rsidRPr="00CC5CB7" w:rsidRDefault="007B6704" w:rsidP="007B6704">
      <w:pPr>
        <w:ind w:right="57"/>
        <w:jc w:val="both"/>
        <w:rPr>
          <w:rFonts w:ascii="Arial" w:hAnsi="Arial" w:cs="Arial"/>
          <w:sz w:val="22"/>
          <w:szCs w:val="22"/>
        </w:rPr>
      </w:pPr>
      <w:r w:rsidRPr="00CC5CB7">
        <w:rPr>
          <w:rFonts w:ascii="Arial" w:hAnsi="Arial" w:cs="Arial"/>
          <w:b/>
          <w:bCs/>
          <w:sz w:val="22"/>
          <w:szCs w:val="22"/>
        </w:rPr>
        <w:t xml:space="preserve">- </w:t>
      </w:r>
      <w:r w:rsidRPr="00CC5CB7">
        <w:rPr>
          <w:rFonts w:ascii="Arial" w:hAnsi="Arial" w:cs="Arial"/>
          <w:sz w:val="22"/>
          <w:szCs w:val="22"/>
        </w:rPr>
        <w:t>…………………….. nato a ……………………… il……………………(C.F……………….). residente a ………………. In Via/Piazza …………………………. in qualità di ………………….;</w:t>
      </w:r>
    </w:p>
    <w:p w:rsidR="007B6704" w:rsidRPr="00CC5CB7" w:rsidRDefault="007B6704" w:rsidP="007B6704">
      <w:pPr>
        <w:ind w:right="57"/>
        <w:jc w:val="both"/>
        <w:rPr>
          <w:rFonts w:ascii="Arial" w:hAnsi="Arial" w:cs="Arial"/>
          <w:sz w:val="22"/>
          <w:szCs w:val="22"/>
        </w:rPr>
      </w:pPr>
      <w:r w:rsidRPr="00CC5CB7">
        <w:rPr>
          <w:rFonts w:ascii="Arial" w:hAnsi="Arial" w:cs="Arial"/>
          <w:b/>
          <w:bCs/>
          <w:sz w:val="22"/>
          <w:szCs w:val="22"/>
        </w:rPr>
        <w:t xml:space="preserve">- </w:t>
      </w:r>
      <w:r w:rsidRPr="00CC5CB7">
        <w:rPr>
          <w:rFonts w:ascii="Arial" w:hAnsi="Arial" w:cs="Arial"/>
          <w:sz w:val="22"/>
          <w:szCs w:val="22"/>
        </w:rPr>
        <w:t>…………………….. nato a ……………………… il…………………….(C.F……………….) residente a ………………. In Via/Piazza …………………………. in qualità di ……………….;</w:t>
      </w:r>
    </w:p>
    <w:p w:rsidR="007B6704" w:rsidRPr="00CC5CB7" w:rsidRDefault="007B6704" w:rsidP="007B6704">
      <w:pPr>
        <w:ind w:right="57"/>
        <w:jc w:val="both"/>
        <w:rPr>
          <w:rFonts w:ascii="Arial" w:hAnsi="Arial" w:cs="Arial"/>
          <w:sz w:val="22"/>
          <w:szCs w:val="22"/>
        </w:rPr>
      </w:pPr>
      <w:r w:rsidRPr="00CC5CB7">
        <w:rPr>
          <w:rFonts w:ascii="Arial" w:hAnsi="Arial" w:cs="Arial"/>
          <w:b/>
          <w:bCs/>
          <w:sz w:val="22"/>
          <w:szCs w:val="22"/>
        </w:rPr>
        <w:t xml:space="preserve">- </w:t>
      </w:r>
      <w:r w:rsidRPr="00CC5CB7">
        <w:rPr>
          <w:rFonts w:ascii="Arial" w:hAnsi="Arial" w:cs="Arial"/>
          <w:sz w:val="22"/>
          <w:szCs w:val="22"/>
        </w:rPr>
        <w:t>…………………….. nato a ……………………… il……………………(C.F……………….). residente a ………………. In Via/Piazza …………………………. in qualità di ……………….;</w:t>
      </w:r>
    </w:p>
    <w:p w:rsidR="007B6704" w:rsidRPr="00CC5CB7" w:rsidRDefault="007B6704" w:rsidP="007B6704">
      <w:pPr>
        <w:pStyle w:val="rtf1ListParagraph"/>
        <w:numPr>
          <w:ilvl w:val="0"/>
          <w:numId w:val="4"/>
        </w:numPr>
        <w:jc w:val="both"/>
        <w:rPr>
          <w:rFonts w:ascii="Arial" w:hAnsi="Arial" w:cs="Arial"/>
          <w:sz w:val="22"/>
          <w:szCs w:val="22"/>
        </w:rPr>
      </w:pPr>
      <w:r w:rsidRPr="00CC5CB7">
        <w:rPr>
          <w:rFonts w:ascii="Arial" w:hAnsi="Arial" w:cs="Arial"/>
          <w:sz w:val="22"/>
          <w:szCs w:val="22"/>
        </w:rPr>
        <w:t>che il concorrente é abilitato a svolgere il servizio ai sensi dell’art. 208 del D.lgs. n. 267/2000 in quanto:</w:t>
      </w:r>
    </w:p>
    <w:p w:rsidR="007B6704" w:rsidRPr="00CC5CB7" w:rsidRDefault="007B6704" w:rsidP="007B6704">
      <w:pPr>
        <w:pStyle w:val="rtf1ListParagraph"/>
        <w:numPr>
          <w:ilvl w:val="0"/>
          <w:numId w:val="3"/>
        </w:numPr>
        <w:jc w:val="both"/>
        <w:rPr>
          <w:rFonts w:ascii="Arial" w:hAnsi="Arial" w:cs="Arial"/>
          <w:sz w:val="22"/>
          <w:szCs w:val="22"/>
        </w:rPr>
      </w:pPr>
      <w:r w:rsidRPr="00CC5CB7">
        <w:rPr>
          <w:rFonts w:ascii="Arial" w:hAnsi="Arial" w:cs="Arial"/>
          <w:sz w:val="22"/>
          <w:szCs w:val="22"/>
        </w:rPr>
        <w:t xml:space="preserve">Banca autorizzata a svolgere l’attività di cui all’art. 10 del D.lgs. n. 385/1993 </w:t>
      </w:r>
    </w:p>
    <w:p w:rsidR="007B6704" w:rsidRPr="00CC5CB7" w:rsidRDefault="007B6704" w:rsidP="007B6704">
      <w:pPr>
        <w:pStyle w:val="rtf1ListParagraph"/>
        <w:numPr>
          <w:ilvl w:val="0"/>
          <w:numId w:val="3"/>
        </w:numPr>
        <w:jc w:val="both"/>
        <w:rPr>
          <w:rFonts w:ascii="Arial" w:hAnsi="Arial" w:cs="Arial"/>
          <w:sz w:val="22"/>
          <w:szCs w:val="22"/>
        </w:rPr>
      </w:pPr>
      <w:r w:rsidRPr="00CC5CB7">
        <w:rPr>
          <w:rFonts w:ascii="Arial" w:hAnsi="Arial" w:cs="Arial"/>
          <w:sz w:val="22"/>
          <w:szCs w:val="22"/>
        </w:rPr>
        <w:t>Società per azioni avente le caratteristiche di cui al citato art. 208, lett. b)</w:t>
      </w:r>
    </w:p>
    <w:p w:rsidR="007B6704" w:rsidRPr="00CC5CB7" w:rsidRDefault="007B6704" w:rsidP="007B6704">
      <w:pPr>
        <w:pStyle w:val="rtf1ListParagraph"/>
        <w:numPr>
          <w:ilvl w:val="0"/>
          <w:numId w:val="3"/>
        </w:numPr>
        <w:jc w:val="both"/>
        <w:rPr>
          <w:rFonts w:ascii="Arial" w:hAnsi="Arial" w:cs="Arial"/>
          <w:sz w:val="22"/>
          <w:szCs w:val="22"/>
        </w:rPr>
      </w:pPr>
      <w:r w:rsidRPr="00CC5CB7">
        <w:rPr>
          <w:rFonts w:ascii="Arial" w:hAnsi="Arial" w:cs="Arial"/>
          <w:sz w:val="22"/>
          <w:szCs w:val="22"/>
        </w:rPr>
        <w:t>Altro soggetto abilitato per legge ………………………. (indicare gli estremi dell’abilitazione)</w:t>
      </w:r>
    </w:p>
    <w:p w:rsidR="007B6704" w:rsidRPr="00CC5CB7" w:rsidRDefault="007B6704" w:rsidP="007B6704">
      <w:pPr>
        <w:jc w:val="both"/>
        <w:rPr>
          <w:rFonts w:ascii="Arial" w:hAnsi="Arial" w:cs="Arial"/>
          <w:sz w:val="22"/>
          <w:szCs w:val="22"/>
        </w:rPr>
      </w:pPr>
      <w:r w:rsidRPr="00CC5CB7">
        <w:rPr>
          <w:rFonts w:ascii="Arial" w:hAnsi="Arial" w:cs="Arial"/>
          <w:b/>
          <w:bCs/>
          <w:sz w:val="22"/>
          <w:szCs w:val="22"/>
        </w:rPr>
        <w:t xml:space="preserve">- </w:t>
      </w:r>
      <w:r w:rsidRPr="00CC5CB7">
        <w:rPr>
          <w:rFonts w:ascii="Arial" w:hAnsi="Arial" w:cs="Arial"/>
          <w:sz w:val="22"/>
          <w:szCs w:val="22"/>
        </w:rPr>
        <w:t>che il Consorzio per cui si partecipa è costituito da:</w:t>
      </w:r>
    </w:p>
    <w:p w:rsidR="007B6704" w:rsidRPr="00CC5CB7" w:rsidRDefault="007B6704" w:rsidP="007B6704">
      <w:pPr>
        <w:numPr>
          <w:ilvl w:val="3"/>
          <w:numId w:val="2"/>
        </w:numPr>
        <w:tabs>
          <w:tab w:val="clear" w:pos="3229"/>
          <w:tab w:val="num" w:pos="284"/>
        </w:tabs>
        <w:ind w:left="357" w:hanging="357"/>
        <w:jc w:val="both"/>
        <w:rPr>
          <w:rFonts w:ascii="Arial" w:hAnsi="Arial" w:cs="Arial"/>
          <w:sz w:val="22"/>
          <w:szCs w:val="22"/>
        </w:rPr>
      </w:pPr>
      <w:r w:rsidRPr="00CC5CB7">
        <w:rPr>
          <w:rFonts w:ascii="Arial" w:hAnsi="Arial" w:cs="Arial"/>
          <w:sz w:val="22"/>
          <w:szCs w:val="22"/>
        </w:rPr>
        <w:t>…………………………………………………………</w:t>
      </w:r>
    </w:p>
    <w:p w:rsidR="007B6704" w:rsidRPr="00CC5CB7" w:rsidRDefault="007B6704" w:rsidP="007B6704">
      <w:pPr>
        <w:numPr>
          <w:ilvl w:val="3"/>
          <w:numId w:val="2"/>
        </w:numPr>
        <w:tabs>
          <w:tab w:val="clear" w:pos="3229"/>
          <w:tab w:val="num" w:pos="284"/>
        </w:tabs>
        <w:ind w:left="357" w:hanging="357"/>
        <w:jc w:val="both"/>
        <w:rPr>
          <w:rFonts w:ascii="Arial" w:hAnsi="Arial" w:cs="Arial"/>
          <w:sz w:val="22"/>
          <w:szCs w:val="22"/>
        </w:rPr>
      </w:pPr>
      <w:r w:rsidRPr="00CC5CB7">
        <w:rPr>
          <w:rFonts w:ascii="Arial" w:hAnsi="Arial" w:cs="Arial"/>
          <w:sz w:val="22"/>
          <w:szCs w:val="22"/>
        </w:rPr>
        <w:t>…………………………………………………………</w:t>
      </w:r>
    </w:p>
    <w:p w:rsidR="007B6704" w:rsidRPr="00CC5CB7" w:rsidRDefault="007B6704" w:rsidP="007B6704">
      <w:pPr>
        <w:numPr>
          <w:ilvl w:val="3"/>
          <w:numId w:val="2"/>
        </w:numPr>
        <w:tabs>
          <w:tab w:val="clear" w:pos="3229"/>
          <w:tab w:val="num" w:pos="284"/>
        </w:tabs>
        <w:ind w:left="357" w:hanging="357"/>
        <w:jc w:val="both"/>
        <w:rPr>
          <w:rFonts w:ascii="Arial" w:hAnsi="Arial" w:cs="Arial"/>
          <w:sz w:val="22"/>
          <w:szCs w:val="22"/>
        </w:rPr>
      </w:pPr>
      <w:r w:rsidRPr="00CC5CB7">
        <w:rPr>
          <w:rFonts w:ascii="Arial" w:hAnsi="Arial" w:cs="Arial"/>
          <w:sz w:val="22"/>
          <w:szCs w:val="22"/>
        </w:rPr>
        <w:t>…………………………………………………………</w:t>
      </w:r>
    </w:p>
    <w:p w:rsidR="007B6704" w:rsidRPr="00CC5CB7" w:rsidRDefault="007B6704" w:rsidP="007B6704">
      <w:pPr>
        <w:numPr>
          <w:ilvl w:val="3"/>
          <w:numId w:val="2"/>
        </w:numPr>
        <w:tabs>
          <w:tab w:val="clear" w:pos="3229"/>
          <w:tab w:val="num" w:pos="284"/>
        </w:tabs>
        <w:ind w:left="357" w:hanging="357"/>
        <w:jc w:val="both"/>
        <w:rPr>
          <w:rFonts w:ascii="Arial" w:hAnsi="Arial" w:cs="Arial"/>
          <w:sz w:val="22"/>
          <w:szCs w:val="22"/>
        </w:rPr>
      </w:pPr>
      <w:r w:rsidRPr="00CC5CB7">
        <w:rPr>
          <w:rFonts w:ascii="Arial" w:hAnsi="Arial" w:cs="Arial"/>
          <w:sz w:val="22"/>
          <w:szCs w:val="22"/>
        </w:rPr>
        <w:t>che nei confronti dell’impresa, del sottoscritto e dei soggetti di cui sopra, controllati ai sensi dell’art. 85, c. 2 del D.lgs. n. 159/2011 NULLA OSTA ai fini dell’art. 67 del medesimo decreto (ex art. 10 L. n. 575/65 e s.m.i. - antimafia -)</w:t>
      </w:r>
    </w:p>
    <w:p w:rsidR="007B6704" w:rsidRPr="00CC5CB7" w:rsidRDefault="007B6704" w:rsidP="007B6704">
      <w:pPr>
        <w:jc w:val="both"/>
        <w:rPr>
          <w:rFonts w:ascii="Arial" w:hAnsi="Arial" w:cs="Arial"/>
          <w:b/>
          <w:sz w:val="22"/>
          <w:szCs w:val="22"/>
        </w:rPr>
      </w:pPr>
      <w:r w:rsidRPr="00CC5CB7">
        <w:rPr>
          <w:rFonts w:ascii="Arial" w:hAnsi="Arial" w:cs="Arial"/>
          <w:b/>
          <w:sz w:val="22"/>
          <w:szCs w:val="22"/>
        </w:rPr>
        <w:t xml:space="preserve">- </w:t>
      </w:r>
      <w:r w:rsidRPr="00CC5CB7">
        <w:rPr>
          <w:rFonts w:ascii="Arial" w:hAnsi="Arial" w:cs="Arial"/>
          <w:sz w:val="22"/>
          <w:szCs w:val="22"/>
        </w:rPr>
        <w:t>che la medesima non si trova in alcuna delle condizioni previste dall’art. 80, comma 1, del D.lgs. n. 50/2016. e che nei confronti della stessa non sussistono sanzioni che comportano il divieto di contrarre con la P.A., compresi i provvedimenti interdettivi di cui all’art. 14 del D.lgs. n. 81/2008 ed il divieto di cui all’art. 53, c. 16-ter D.lgs. n. 165/2001);</w:t>
      </w:r>
    </w:p>
    <w:p w:rsidR="007B6704" w:rsidRPr="00CC5CB7" w:rsidRDefault="007B6704" w:rsidP="007B6704">
      <w:pPr>
        <w:jc w:val="both"/>
        <w:rPr>
          <w:rFonts w:ascii="Arial" w:hAnsi="Arial" w:cs="Arial"/>
          <w:sz w:val="22"/>
          <w:szCs w:val="22"/>
        </w:rPr>
      </w:pPr>
      <w:r w:rsidRPr="00CC5CB7">
        <w:rPr>
          <w:rFonts w:ascii="Arial" w:hAnsi="Arial" w:cs="Arial"/>
          <w:b/>
          <w:sz w:val="22"/>
          <w:szCs w:val="22"/>
        </w:rPr>
        <w:t xml:space="preserve">- </w:t>
      </w:r>
      <w:r w:rsidRPr="00CC5CB7">
        <w:rPr>
          <w:rFonts w:ascii="Arial" w:hAnsi="Arial" w:cs="Arial"/>
          <w:sz w:val="22"/>
          <w:szCs w:val="22"/>
        </w:rPr>
        <w:t>che il sottoscritto ed i soggetti di cui all’art. 80 non si trovano nelle condizioni di esclusione da esse previste.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rsidR="007B6704" w:rsidRPr="00CC5CB7" w:rsidRDefault="007B6704" w:rsidP="007B6704">
      <w:pPr>
        <w:jc w:val="both"/>
        <w:rPr>
          <w:rFonts w:ascii="Arial" w:hAnsi="Arial" w:cs="Arial"/>
          <w:b/>
          <w:sz w:val="22"/>
          <w:szCs w:val="22"/>
        </w:rPr>
      </w:pPr>
      <w:r w:rsidRPr="00CC5CB7">
        <w:rPr>
          <w:rFonts w:ascii="Arial" w:hAnsi="Arial" w:cs="Arial"/>
          <w:sz w:val="22"/>
          <w:szCs w:val="22"/>
        </w:rPr>
        <w:t>…………………………………………………………………………………………………………</w:t>
      </w:r>
      <w:r w:rsidRPr="00CC5CB7">
        <w:rPr>
          <w:rFonts w:ascii="Arial" w:hAnsi="Arial" w:cs="Arial"/>
          <w:b/>
          <w:sz w:val="22"/>
          <w:szCs w:val="22"/>
        </w:rPr>
        <w:t xml:space="preserve"> </w:t>
      </w:r>
    </w:p>
    <w:p w:rsidR="007B6704" w:rsidRPr="00CC5CB7" w:rsidRDefault="007B6704" w:rsidP="007B6704">
      <w:pPr>
        <w:jc w:val="both"/>
        <w:rPr>
          <w:rFonts w:ascii="Arial" w:hAnsi="Arial" w:cs="Arial"/>
          <w:sz w:val="22"/>
          <w:szCs w:val="22"/>
        </w:rPr>
      </w:pPr>
      <w:r w:rsidRPr="00CC5CB7">
        <w:rPr>
          <w:rFonts w:ascii="Arial" w:hAnsi="Arial" w:cs="Arial"/>
          <w:b/>
          <w:sz w:val="22"/>
          <w:szCs w:val="22"/>
        </w:rPr>
        <w:t></w:t>
      </w:r>
      <w:r w:rsidRPr="00CC5CB7">
        <w:rPr>
          <w:rFonts w:ascii="Arial" w:hAnsi="Arial" w:cs="Arial"/>
          <w:b/>
          <w:sz w:val="22"/>
          <w:szCs w:val="22"/>
        </w:rPr>
        <w:tab/>
      </w:r>
      <w:r w:rsidRPr="00CC5CB7">
        <w:rPr>
          <w:rFonts w:ascii="Arial" w:hAnsi="Arial" w:cs="Arial"/>
          <w:sz w:val="22"/>
          <w:szCs w:val="22"/>
        </w:rPr>
        <w:t xml:space="preserve">che nell’anno antecedente la data del bando di gara non sono cessati dalla carica i soggetti di cui all’art. 80; </w:t>
      </w:r>
    </w:p>
    <w:p w:rsidR="007B6704" w:rsidRPr="00CC5CB7" w:rsidRDefault="007B6704" w:rsidP="007B6704">
      <w:pPr>
        <w:jc w:val="center"/>
        <w:rPr>
          <w:rFonts w:ascii="Arial" w:hAnsi="Arial" w:cs="Arial"/>
          <w:i/>
          <w:sz w:val="22"/>
          <w:szCs w:val="22"/>
        </w:rPr>
      </w:pPr>
      <w:r w:rsidRPr="00CC5CB7">
        <w:rPr>
          <w:rFonts w:ascii="Arial" w:hAnsi="Arial" w:cs="Arial"/>
          <w:i/>
          <w:sz w:val="22"/>
          <w:szCs w:val="22"/>
        </w:rPr>
        <w:t>in alternativa</w:t>
      </w:r>
    </w:p>
    <w:p w:rsidR="007B6704" w:rsidRPr="00CC5CB7" w:rsidRDefault="007B6704" w:rsidP="007B6704">
      <w:pPr>
        <w:jc w:val="both"/>
        <w:rPr>
          <w:rFonts w:ascii="Arial" w:hAnsi="Arial" w:cs="Arial"/>
          <w:sz w:val="22"/>
          <w:szCs w:val="22"/>
        </w:rPr>
      </w:pPr>
      <w:r w:rsidRPr="00CC5CB7">
        <w:rPr>
          <w:rFonts w:ascii="Arial" w:hAnsi="Arial" w:cs="Arial"/>
          <w:sz w:val="22"/>
          <w:szCs w:val="22"/>
        </w:rPr>
        <w:t></w:t>
      </w:r>
      <w:r w:rsidRPr="00CC5CB7">
        <w:rPr>
          <w:rFonts w:ascii="Arial" w:hAnsi="Arial" w:cs="Arial"/>
          <w:sz w:val="22"/>
          <w:szCs w:val="22"/>
        </w:rPr>
        <w:tab/>
        <w:t>che nell’anno antecedente la data del bando di gara è/sono cessati dalla carica il/i Sig……………………………………… e che nei suoi/loro confronti non sono state emesse sentenze di condanna passata in giudicato, o emesso decreto penale di condanna divenuto irrevocabile, oppure sentenze di applicazione della pena su richiesta, ai sensi dell’art. 444 del codice di procedura penale, per i reati di cui all’art. 80;</w:t>
      </w:r>
    </w:p>
    <w:p w:rsidR="007B6704" w:rsidRPr="00CC5CB7" w:rsidRDefault="007B6704" w:rsidP="007B6704">
      <w:pPr>
        <w:jc w:val="center"/>
        <w:rPr>
          <w:rFonts w:ascii="Arial" w:hAnsi="Arial" w:cs="Arial"/>
          <w:i/>
          <w:sz w:val="22"/>
          <w:szCs w:val="22"/>
        </w:rPr>
      </w:pPr>
      <w:r w:rsidRPr="00CC5CB7">
        <w:rPr>
          <w:rFonts w:ascii="Arial" w:hAnsi="Arial" w:cs="Arial"/>
          <w:i/>
          <w:sz w:val="22"/>
          <w:szCs w:val="22"/>
        </w:rPr>
        <w:lastRenderedPageBreak/>
        <w:t>in alternativa</w:t>
      </w:r>
    </w:p>
    <w:p w:rsidR="007B6704" w:rsidRPr="00CC5CB7" w:rsidRDefault="007B6704" w:rsidP="007B6704">
      <w:pPr>
        <w:jc w:val="both"/>
        <w:rPr>
          <w:rFonts w:ascii="Arial" w:hAnsi="Arial" w:cs="Arial"/>
          <w:sz w:val="22"/>
          <w:szCs w:val="22"/>
        </w:rPr>
      </w:pPr>
      <w:r w:rsidRPr="00CC5CB7">
        <w:rPr>
          <w:rFonts w:ascii="Arial" w:hAnsi="Arial" w:cs="Arial"/>
          <w:sz w:val="22"/>
          <w:szCs w:val="22"/>
        </w:rPr>
        <w:t></w:t>
      </w:r>
      <w:r w:rsidRPr="00CC5CB7">
        <w:rPr>
          <w:rFonts w:ascii="Arial" w:hAnsi="Arial" w:cs="Arial"/>
          <w:sz w:val="22"/>
          <w:szCs w:val="22"/>
        </w:rPr>
        <w:tab/>
        <w:t>che nell’anno antecedente la data del bando di gara è/sono cessati dalla carica il/i Sig. ………………………………………, che nei suoi/loro confronti sono state emesse sentenze di condanna passata in giudicato, o emesso decreto penale di condanna divenuto irrevocabile, oppure sentenze di applicazione della pena su richiesta, ai sensi dell’art. 444 del codice di procedura penale, per i reati di cui all’art. 80 e che vi è stata da parte dell’impresa completa ed effettiva dissociazione della condotta penalmente sanzionata;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rsidR="007B6704" w:rsidRPr="00CC5CB7" w:rsidRDefault="007B6704" w:rsidP="007B6704">
      <w:pPr>
        <w:jc w:val="both"/>
        <w:rPr>
          <w:rFonts w:ascii="Arial" w:hAnsi="Arial" w:cs="Arial"/>
          <w:sz w:val="22"/>
          <w:szCs w:val="22"/>
        </w:rPr>
      </w:pPr>
      <w:r w:rsidRPr="00CC5CB7">
        <w:rPr>
          <w:rFonts w:ascii="Arial" w:hAnsi="Arial" w:cs="Arial"/>
          <w:sz w:val="22"/>
          <w:szCs w:val="22"/>
        </w:rPr>
        <w:t>………………………………………………………………………………………………………………………………………………………………………………………………………..</w:t>
      </w:r>
    </w:p>
    <w:p w:rsidR="007B6704" w:rsidRPr="00CC5CB7" w:rsidRDefault="007B6704" w:rsidP="007B6704">
      <w:pPr>
        <w:jc w:val="both"/>
        <w:rPr>
          <w:rFonts w:ascii="Arial" w:hAnsi="Arial" w:cs="Arial"/>
          <w:sz w:val="22"/>
          <w:szCs w:val="22"/>
        </w:rPr>
      </w:pPr>
      <w:r w:rsidRPr="00CC5CB7">
        <w:rPr>
          <w:rFonts w:ascii="Arial" w:hAnsi="Arial" w:cs="Arial"/>
          <w:b/>
          <w:sz w:val="22"/>
          <w:szCs w:val="22"/>
        </w:rPr>
        <w:t></w:t>
      </w:r>
      <w:r w:rsidRPr="00CC5CB7">
        <w:rPr>
          <w:rFonts w:ascii="Arial" w:hAnsi="Arial" w:cs="Arial"/>
          <w:b/>
          <w:sz w:val="22"/>
          <w:szCs w:val="22"/>
        </w:rPr>
        <w:tab/>
      </w:r>
      <w:r w:rsidRPr="00CC5CB7">
        <w:rPr>
          <w:rFonts w:ascii="Arial" w:hAnsi="Arial" w:cs="Arial"/>
          <w:sz w:val="22"/>
          <w:szCs w:val="22"/>
        </w:rPr>
        <w:t>di non trovarsi in alcuna situazione di controllo di cui all'articolo 2359 del codice civile con alcun soggetto, e di aver formulato l'offerta autonomamente;</w:t>
      </w:r>
    </w:p>
    <w:p w:rsidR="007B6704" w:rsidRPr="00CC5CB7" w:rsidRDefault="007B6704" w:rsidP="007B6704">
      <w:pPr>
        <w:jc w:val="center"/>
        <w:rPr>
          <w:rFonts w:ascii="Arial" w:hAnsi="Arial" w:cs="Arial"/>
          <w:i/>
          <w:sz w:val="22"/>
          <w:szCs w:val="22"/>
        </w:rPr>
      </w:pPr>
      <w:r w:rsidRPr="00CC5CB7">
        <w:rPr>
          <w:rFonts w:ascii="Arial" w:hAnsi="Arial" w:cs="Arial"/>
          <w:i/>
          <w:sz w:val="22"/>
          <w:szCs w:val="22"/>
        </w:rPr>
        <w:t>in alternativa</w:t>
      </w:r>
    </w:p>
    <w:p w:rsidR="007B6704" w:rsidRPr="00CC5CB7" w:rsidRDefault="007B6704" w:rsidP="007B6704">
      <w:pPr>
        <w:jc w:val="both"/>
        <w:rPr>
          <w:rFonts w:ascii="Arial" w:hAnsi="Arial" w:cs="Arial"/>
          <w:sz w:val="22"/>
          <w:szCs w:val="22"/>
        </w:rPr>
      </w:pPr>
      <w:r w:rsidRPr="00CC5CB7">
        <w:rPr>
          <w:rFonts w:ascii="Arial" w:hAnsi="Arial" w:cs="Arial"/>
          <w:sz w:val="22"/>
          <w:szCs w:val="22"/>
        </w:rPr>
        <w:t></w:t>
      </w:r>
      <w:r w:rsidRPr="00CC5CB7">
        <w:rPr>
          <w:rFonts w:ascii="Arial" w:hAnsi="Arial" w:cs="Arial"/>
          <w:sz w:val="22"/>
          <w:szCs w:val="22"/>
        </w:rPr>
        <w:tab/>
        <w:t>di non essere a conoscenza della partecipazione alla medesima procedura di soggetti che si trovano, rispetto al concorrente, in una delle situazioni di controllo di cui all'articolo 2359 del codice civile, e di aver formulato l'offerta autonomamente;</w:t>
      </w:r>
    </w:p>
    <w:p w:rsidR="007B6704" w:rsidRPr="00CC5CB7" w:rsidRDefault="007B6704" w:rsidP="007B6704">
      <w:pPr>
        <w:jc w:val="center"/>
        <w:rPr>
          <w:rFonts w:ascii="Arial" w:hAnsi="Arial" w:cs="Arial"/>
          <w:i/>
          <w:sz w:val="22"/>
          <w:szCs w:val="22"/>
        </w:rPr>
      </w:pPr>
      <w:r w:rsidRPr="00CC5CB7">
        <w:rPr>
          <w:rFonts w:ascii="Arial" w:hAnsi="Arial" w:cs="Arial"/>
          <w:i/>
          <w:sz w:val="22"/>
          <w:szCs w:val="22"/>
        </w:rPr>
        <w:t>in alternativa</w:t>
      </w:r>
    </w:p>
    <w:p w:rsidR="007B6704" w:rsidRPr="00CC5CB7" w:rsidRDefault="007B6704" w:rsidP="007B6704">
      <w:pPr>
        <w:jc w:val="both"/>
        <w:rPr>
          <w:rFonts w:ascii="Arial" w:hAnsi="Arial" w:cs="Arial"/>
          <w:sz w:val="22"/>
          <w:szCs w:val="22"/>
        </w:rPr>
      </w:pPr>
      <w:r w:rsidRPr="00CC5CB7">
        <w:rPr>
          <w:rFonts w:ascii="Arial" w:hAnsi="Arial" w:cs="Arial"/>
          <w:sz w:val="22"/>
          <w:szCs w:val="22"/>
        </w:rPr>
        <w:t></w:t>
      </w:r>
      <w:r w:rsidRPr="00CC5CB7">
        <w:rPr>
          <w:rFonts w:ascii="Arial" w:hAnsi="Arial" w:cs="Arial"/>
          <w:sz w:val="22"/>
          <w:szCs w:val="22"/>
        </w:rPr>
        <w:tab/>
        <w:t>di essere a conoscenza della partecipazione alla medesima procedura di soggetti   che si trovano, rispetto al concorrente, in situazione di controllo di cui all'articolo 2359 del codice civile, e di aver formulato l'offerta autonomamente;</w:t>
      </w:r>
    </w:p>
    <w:p w:rsidR="007B6704" w:rsidRPr="00CC5CB7" w:rsidRDefault="007B6704" w:rsidP="007B6704">
      <w:pPr>
        <w:jc w:val="both"/>
        <w:rPr>
          <w:rFonts w:ascii="Arial" w:hAnsi="Arial" w:cs="Arial"/>
          <w:sz w:val="22"/>
          <w:szCs w:val="22"/>
        </w:rPr>
      </w:pPr>
      <w:r w:rsidRPr="00CC5CB7">
        <w:rPr>
          <w:rFonts w:ascii="Arial" w:hAnsi="Arial" w:cs="Arial"/>
          <w:b/>
          <w:sz w:val="22"/>
          <w:szCs w:val="22"/>
        </w:rPr>
        <w:t></w:t>
      </w:r>
      <w:r w:rsidRPr="00CC5CB7">
        <w:rPr>
          <w:rFonts w:ascii="Arial" w:hAnsi="Arial" w:cs="Arial"/>
          <w:b/>
          <w:sz w:val="22"/>
          <w:szCs w:val="22"/>
        </w:rPr>
        <w:tab/>
      </w:r>
      <w:r w:rsidRPr="00CC5CB7">
        <w:rPr>
          <w:rFonts w:ascii="Arial" w:hAnsi="Arial" w:cs="Arial"/>
          <w:sz w:val="22"/>
          <w:szCs w:val="22"/>
        </w:rPr>
        <w:t>che la Cooperativa / Consorzio di cooperative è iscritto all’Albo previsto dalla vigente normativa come di seguito indicato:</w:t>
      </w:r>
    </w:p>
    <w:p w:rsidR="007B6704" w:rsidRPr="00CC5CB7" w:rsidRDefault="007B6704" w:rsidP="007B6704">
      <w:pPr>
        <w:jc w:val="both"/>
        <w:rPr>
          <w:rFonts w:ascii="Arial" w:hAnsi="Arial" w:cs="Arial"/>
          <w:sz w:val="22"/>
          <w:szCs w:val="22"/>
        </w:rPr>
      </w:pPr>
      <w:r w:rsidRPr="00CC5CB7">
        <w:rPr>
          <w:rFonts w:ascii="Arial" w:hAnsi="Arial" w:cs="Arial"/>
          <w:sz w:val="22"/>
          <w:szCs w:val="22"/>
        </w:rPr>
        <w:tab/>
      </w:r>
      <w:r w:rsidRPr="00CC5CB7">
        <w:rPr>
          <w:rFonts w:ascii="Arial" w:hAnsi="Arial" w:cs="Arial"/>
          <w:sz w:val="22"/>
          <w:szCs w:val="22"/>
        </w:rPr>
        <w:tab/>
        <w:t>Albo ……………………………………………………………………………………</w:t>
      </w:r>
    </w:p>
    <w:p w:rsidR="007B6704" w:rsidRPr="00CC5CB7" w:rsidRDefault="007B6704" w:rsidP="007B6704">
      <w:pPr>
        <w:jc w:val="both"/>
        <w:rPr>
          <w:rFonts w:ascii="Arial" w:hAnsi="Arial" w:cs="Arial"/>
          <w:sz w:val="22"/>
          <w:szCs w:val="22"/>
        </w:rPr>
      </w:pPr>
      <w:r w:rsidRPr="00CC5CB7">
        <w:rPr>
          <w:rFonts w:ascii="Arial" w:hAnsi="Arial" w:cs="Arial"/>
          <w:sz w:val="22"/>
          <w:szCs w:val="22"/>
        </w:rPr>
        <w:t>(La dichiarazione è richiesta solo per le cooperative o i consorzi di cooperative)</w:t>
      </w:r>
    </w:p>
    <w:p w:rsidR="007B6704" w:rsidRPr="00CC5CB7" w:rsidRDefault="007B6704" w:rsidP="007B6704">
      <w:pPr>
        <w:jc w:val="both"/>
        <w:rPr>
          <w:rFonts w:ascii="Arial" w:hAnsi="Arial" w:cs="Arial"/>
          <w:sz w:val="22"/>
          <w:szCs w:val="22"/>
        </w:rPr>
      </w:pPr>
      <w:r w:rsidRPr="00CC5CB7">
        <w:rPr>
          <w:rFonts w:ascii="Arial" w:hAnsi="Arial" w:cs="Arial"/>
          <w:sz w:val="22"/>
          <w:szCs w:val="22"/>
        </w:rPr>
        <w:t></w:t>
      </w:r>
      <w:r w:rsidRPr="00CC5CB7">
        <w:rPr>
          <w:rFonts w:ascii="Arial" w:hAnsi="Arial" w:cs="Arial"/>
          <w:sz w:val="22"/>
          <w:szCs w:val="22"/>
        </w:rPr>
        <w:tab/>
        <w:t>che il Consorzio partecipa alla presente gara per le Ditte consorziate: ……………………………………………………………………………………………………… ………………………………………………………………………………………………………</w:t>
      </w:r>
    </w:p>
    <w:p w:rsidR="007B6704" w:rsidRPr="00CC5CB7" w:rsidRDefault="007B6704" w:rsidP="007B6704">
      <w:pPr>
        <w:jc w:val="both"/>
        <w:rPr>
          <w:rFonts w:ascii="Arial" w:hAnsi="Arial" w:cs="Arial"/>
          <w:sz w:val="22"/>
          <w:szCs w:val="22"/>
        </w:rPr>
      </w:pPr>
      <w:r w:rsidRPr="00CC5CB7">
        <w:rPr>
          <w:rFonts w:ascii="Arial" w:hAnsi="Arial" w:cs="Arial"/>
          <w:sz w:val="22"/>
          <w:szCs w:val="22"/>
        </w:rPr>
        <w:t>che sono in possesso dei requisiti generali di partecipazione alla presente gara;</w:t>
      </w:r>
    </w:p>
    <w:p w:rsidR="007B6704" w:rsidRPr="00CC5CB7" w:rsidRDefault="007B6704" w:rsidP="007B6704">
      <w:pPr>
        <w:jc w:val="both"/>
        <w:rPr>
          <w:rFonts w:ascii="Arial" w:hAnsi="Arial" w:cs="Arial"/>
          <w:sz w:val="22"/>
          <w:szCs w:val="22"/>
        </w:rPr>
      </w:pPr>
      <w:r w:rsidRPr="00CC5CB7">
        <w:rPr>
          <w:rFonts w:ascii="Arial" w:hAnsi="Arial" w:cs="Arial"/>
          <w:sz w:val="22"/>
          <w:szCs w:val="22"/>
        </w:rPr>
        <w:t>(La dichiarazione deve essere resa dai consorzi stabili e dai consorzi fra società cooperative di produzione e lavoro e dai consorzi fra imprese artigiane)</w:t>
      </w:r>
    </w:p>
    <w:p w:rsidR="007B6704" w:rsidRPr="00CC5CB7" w:rsidRDefault="007B6704" w:rsidP="007B6704">
      <w:pPr>
        <w:jc w:val="both"/>
        <w:rPr>
          <w:rFonts w:ascii="Arial" w:hAnsi="Arial" w:cs="Arial"/>
          <w:sz w:val="22"/>
          <w:szCs w:val="22"/>
        </w:rPr>
      </w:pPr>
      <w:r w:rsidRPr="00CC5CB7">
        <w:rPr>
          <w:rFonts w:ascii="Arial" w:hAnsi="Arial" w:cs="Arial"/>
          <w:sz w:val="22"/>
          <w:szCs w:val="22"/>
        </w:rPr>
        <w:t>-      che la Ditta non incorre nei divieti di cui all’art. 48 e seguenti del D.lgs. n. 50/2016;</w:t>
      </w:r>
    </w:p>
    <w:p w:rsidR="007B6704" w:rsidRPr="00CC5CB7" w:rsidRDefault="007B6704" w:rsidP="007B6704">
      <w:pPr>
        <w:jc w:val="both"/>
        <w:rPr>
          <w:rFonts w:ascii="Arial" w:hAnsi="Arial" w:cs="Arial"/>
          <w:sz w:val="22"/>
          <w:szCs w:val="22"/>
        </w:rPr>
      </w:pPr>
      <w:r w:rsidRPr="00CC5CB7">
        <w:rPr>
          <w:rFonts w:ascii="Arial" w:hAnsi="Arial" w:cs="Arial"/>
          <w:sz w:val="22"/>
          <w:szCs w:val="22"/>
        </w:rPr>
        <w:t>-    di essere in regola con quanto previsto dall’art.1bis della Legge n. 383/2001, come modificata dalla Legge n. 266/2002;</w:t>
      </w:r>
    </w:p>
    <w:p w:rsidR="007B6704" w:rsidRPr="00CC5CB7" w:rsidRDefault="007B6704" w:rsidP="007B6704">
      <w:pPr>
        <w:jc w:val="both"/>
        <w:rPr>
          <w:rFonts w:ascii="Arial" w:hAnsi="Arial" w:cs="Arial"/>
          <w:sz w:val="22"/>
          <w:szCs w:val="22"/>
        </w:rPr>
      </w:pPr>
      <w:r w:rsidRPr="00CC5CB7">
        <w:rPr>
          <w:rFonts w:ascii="Arial" w:hAnsi="Arial" w:cs="Arial"/>
          <w:sz w:val="22"/>
          <w:szCs w:val="22"/>
        </w:rPr>
        <w:t xml:space="preserve"> -    di aver adempiuto, all’interno della propria azienda, agli obblighi di sicurezza previsti dalla vigente normativa;</w:t>
      </w:r>
    </w:p>
    <w:p w:rsidR="007B6704" w:rsidRPr="00CC5CB7" w:rsidRDefault="007B6704" w:rsidP="007B6704">
      <w:pPr>
        <w:jc w:val="both"/>
        <w:rPr>
          <w:rFonts w:ascii="Arial" w:hAnsi="Arial" w:cs="Arial"/>
          <w:sz w:val="22"/>
          <w:szCs w:val="22"/>
        </w:rPr>
      </w:pPr>
      <w:r w:rsidRPr="00CC5CB7">
        <w:rPr>
          <w:rFonts w:ascii="Arial" w:hAnsi="Arial" w:cs="Arial"/>
          <w:sz w:val="22"/>
          <w:szCs w:val="22"/>
        </w:rPr>
        <w:t></w:t>
      </w:r>
      <w:r w:rsidRPr="00CC5CB7">
        <w:rPr>
          <w:rFonts w:ascii="Arial" w:hAnsi="Arial" w:cs="Arial"/>
          <w:sz w:val="22"/>
          <w:szCs w:val="22"/>
        </w:rPr>
        <w:tab/>
        <w:t>dichiara di essere in regola con le norme che disciplinano il diritto al lavoro dei disabili di cui alla Legge n. 68/1999 e a tal fine fornisce i dati dell’ufficio competente al rilascio della certificazione di ottemperanza:</w:t>
      </w:r>
    </w:p>
    <w:p w:rsidR="007B6704" w:rsidRPr="00CC5CB7" w:rsidRDefault="007B6704" w:rsidP="007B6704">
      <w:pPr>
        <w:jc w:val="both"/>
        <w:rPr>
          <w:rFonts w:ascii="Arial" w:hAnsi="Arial" w:cs="Arial"/>
          <w:sz w:val="22"/>
          <w:szCs w:val="22"/>
        </w:rPr>
      </w:pPr>
      <w:r w:rsidRPr="00CC5CB7">
        <w:rPr>
          <w:rFonts w:ascii="Arial" w:hAnsi="Arial" w:cs="Arial"/>
          <w:sz w:val="22"/>
          <w:szCs w:val="22"/>
        </w:rPr>
        <w:t>_____________________________________________________________________</w:t>
      </w:r>
    </w:p>
    <w:p w:rsidR="007B6704" w:rsidRPr="00CC5CB7" w:rsidRDefault="007B6704" w:rsidP="007B6704">
      <w:pPr>
        <w:jc w:val="both"/>
        <w:rPr>
          <w:rFonts w:ascii="Arial" w:hAnsi="Arial" w:cs="Arial"/>
          <w:sz w:val="22"/>
          <w:szCs w:val="22"/>
        </w:rPr>
      </w:pPr>
      <w:r w:rsidRPr="00CC5CB7">
        <w:rPr>
          <w:rFonts w:ascii="Arial" w:hAnsi="Arial" w:cs="Arial"/>
          <w:sz w:val="22"/>
          <w:szCs w:val="22"/>
        </w:rPr>
        <w:t>(indicare esatta denominazione, indirizzo tel. e fax):</w:t>
      </w:r>
    </w:p>
    <w:p w:rsidR="007B6704" w:rsidRPr="00CC5CB7" w:rsidRDefault="007B6704" w:rsidP="007B6704">
      <w:pPr>
        <w:jc w:val="center"/>
        <w:rPr>
          <w:rFonts w:ascii="Arial" w:hAnsi="Arial" w:cs="Arial"/>
          <w:i/>
          <w:sz w:val="22"/>
          <w:szCs w:val="22"/>
        </w:rPr>
      </w:pPr>
      <w:r w:rsidRPr="00CC5CB7">
        <w:rPr>
          <w:rFonts w:ascii="Arial" w:hAnsi="Arial" w:cs="Arial"/>
          <w:i/>
          <w:sz w:val="22"/>
          <w:szCs w:val="22"/>
        </w:rPr>
        <w:t>in alternativa</w:t>
      </w:r>
    </w:p>
    <w:p w:rsidR="007B6704" w:rsidRPr="00CC5CB7" w:rsidRDefault="007B6704" w:rsidP="007B6704">
      <w:pPr>
        <w:jc w:val="both"/>
        <w:rPr>
          <w:rFonts w:ascii="Arial" w:hAnsi="Arial" w:cs="Arial"/>
          <w:sz w:val="22"/>
          <w:szCs w:val="22"/>
        </w:rPr>
      </w:pPr>
      <w:r w:rsidRPr="00CC5CB7">
        <w:rPr>
          <w:rFonts w:ascii="Arial" w:hAnsi="Arial" w:cs="Arial"/>
          <w:sz w:val="22"/>
          <w:szCs w:val="22"/>
        </w:rPr>
        <w:t></w:t>
      </w:r>
      <w:r w:rsidRPr="00CC5CB7">
        <w:rPr>
          <w:rFonts w:ascii="Arial" w:hAnsi="Arial" w:cs="Arial"/>
          <w:sz w:val="22"/>
          <w:szCs w:val="22"/>
        </w:rPr>
        <w:tab/>
        <w:t>di non essere tenuta al rispetto degli obblighi di assunzioni obbligatorie di cui alla L. n. 68/1999 in quanto impresa che occupa meno di quindici dipendenti o da 15 a 35 dipendenti che non ha effettuato assunzioni dopo il 18 gennaio 2000;</w:t>
      </w:r>
    </w:p>
    <w:p w:rsidR="007B6704" w:rsidRPr="00CC5CB7" w:rsidRDefault="007B6704" w:rsidP="007B6704">
      <w:pPr>
        <w:jc w:val="both"/>
        <w:rPr>
          <w:rFonts w:ascii="Arial" w:hAnsi="Arial" w:cs="Arial"/>
          <w:i/>
          <w:sz w:val="22"/>
          <w:szCs w:val="22"/>
        </w:rPr>
      </w:pPr>
      <w:r w:rsidRPr="00CC5CB7">
        <w:rPr>
          <w:rFonts w:ascii="Arial" w:hAnsi="Arial" w:cs="Arial"/>
          <w:i/>
          <w:sz w:val="22"/>
          <w:szCs w:val="22"/>
        </w:rPr>
        <w:t>(Contrassegnare l’ipotesi che corrisponde alla propria situazione)</w:t>
      </w:r>
    </w:p>
    <w:p w:rsidR="007B6704" w:rsidRPr="00CC5CB7" w:rsidRDefault="007B6704" w:rsidP="007B6704">
      <w:pPr>
        <w:jc w:val="both"/>
        <w:rPr>
          <w:rFonts w:ascii="Arial" w:hAnsi="Arial" w:cs="Arial"/>
          <w:sz w:val="22"/>
          <w:szCs w:val="22"/>
        </w:rPr>
      </w:pPr>
      <w:r w:rsidRPr="00CC5CB7">
        <w:rPr>
          <w:rFonts w:ascii="Arial" w:hAnsi="Arial" w:cs="Arial"/>
          <w:sz w:val="22"/>
          <w:szCs w:val="22"/>
        </w:rPr>
        <w:t>- al fine del controllo della causa di esclusione di cui all’art. 80 (violazioni gravi, definitivamente accertate, rispetto agli obblighi di pagamento delle imposte e tasse, secondo la legislazione italiana o quella dello Stato in cui il concorrente è stabilito) indica l’Ufficio dell’Agenzia delle Entrate competente ai fini della verifica:</w:t>
      </w:r>
    </w:p>
    <w:p w:rsidR="007B6704" w:rsidRPr="00CC5CB7" w:rsidRDefault="007B6704" w:rsidP="007B6704">
      <w:pPr>
        <w:jc w:val="both"/>
        <w:rPr>
          <w:rFonts w:ascii="Arial" w:hAnsi="Arial" w:cs="Arial"/>
          <w:sz w:val="22"/>
          <w:szCs w:val="22"/>
        </w:rPr>
      </w:pPr>
      <w:r w:rsidRPr="00CC5CB7">
        <w:rPr>
          <w:rFonts w:ascii="Arial" w:hAnsi="Arial" w:cs="Arial"/>
          <w:sz w:val="22"/>
          <w:szCs w:val="22"/>
        </w:rPr>
        <w:t>_________________________________________________________________________</w:t>
      </w:r>
    </w:p>
    <w:p w:rsidR="007B6704" w:rsidRPr="00CC5CB7" w:rsidRDefault="007B6704" w:rsidP="007B6704">
      <w:pPr>
        <w:jc w:val="both"/>
        <w:rPr>
          <w:rFonts w:ascii="Arial" w:hAnsi="Arial" w:cs="Arial"/>
          <w:sz w:val="22"/>
          <w:szCs w:val="22"/>
        </w:rPr>
      </w:pPr>
      <w:r w:rsidRPr="00CC5CB7">
        <w:rPr>
          <w:rFonts w:ascii="Arial" w:hAnsi="Arial" w:cs="Arial"/>
          <w:sz w:val="22"/>
          <w:szCs w:val="22"/>
        </w:rPr>
        <w:t>(indicare esatta denominazione, indirizzo, n. tel e P.e.c.)</w:t>
      </w:r>
    </w:p>
    <w:p w:rsidR="007B6704" w:rsidRPr="00CC5CB7" w:rsidRDefault="007B6704" w:rsidP="007B6704">
      <w:pPr>
        <w:jc w:val="both"/>
        <w:rPr>
          <w:rFonts w:ascii="Arial" w:hAnsi="Arial" w:cs="Arial"/>
          <w:sz w:val="22"/>
          <w:szCs w:val="22"/>
        </w:rPr>
      </w:pPr>
      <w:r w:rsidRPr="00CC5CB7">
        <w:rPr>
          <w:rFonts w:ascii="Arial" w:hAnsi="Arial" w:cs="Arial"/>
          <w:sz w:val="22"/>
          <w:szCs w:val="22"/>
        </w:rPr>
        <w:t>- che il concorrente, in caso di aggiudicazione della gara, si impegna a conferire mandato collettivo speciale con rappresentanza a ………………………………….. in qualità di mandatario che stipulerà il contratto in nome e per conto dei mandanti (art. 45 del D.lgs  n. 50/2016) (</w:t>
      </w:r>
      <w:r w:rsidRPr="00CC5CB7">
        <w:rPr>
          <w:rFonts w:ascii="Arial" w:hAnsi="Arial" w:cs="Arial"/>
          <w:i/>
          <w:sz w:val="22"/>
          <w:szCs w:val="22"/>
        </w:rPr>
        <w:t xml:space="preserve">dichiarazione </w:t>
      </w:r>
      <w:r w:rsidRPr="00CC5CB7">
        <w:rPr>
          <w:rFonts w:ascii="Arial" w:hAnsi="Arial" w:cs="Arial"/>
          <w:i/>
          <w:sz w:val="22"/>
          <w:szCs w:val="22"/>
        </w:rPr>
        <w:lastRenderedPageBreak/>
        <w:t>richiesta solo per gli operatori mandanti che intendono costituirsi in raggruppamento o consorzio dopo lo svolgimento della gara</w:t>
      </w:r>
      <w:r w:rsidRPr="00CC5CB7">
        <w:rPr>
          <w:rFonts w:ascii="Arial" w:hAnsi="Arial" w:cs="Arial"/>
          <w:sz w:val="22"/>
          <w:szCs w:val="22"/>
        </w:rPr>
        <w:t xml:space="preserve">);  </w:t>
      </w:r>
    </w:p>
    <w:p w:rsidR="007B6704" w:rsidRPr="00CC5CB7" w:rsidRDefault="007B6704" w:rsidP="007B6704">
      <w:pPr>
        <w:jc w:val="both"/>
        <w:rPr>
          <w:rFonts w:ascii="Arial" w:hAnsi="Arial" w:cs="Arial"/>
          <w:sz w:val="22"/>
          <w:szCs w:val="22"/>
        </w:rPr>
      </w:pPr>
      <w:r w:rsidRPr="00CC5CB7">
        <w:rPr>
          <w:rFonts w:ascii="Arial" w:hAnsi="Arial" w:cs="Arial"/>
          <w:b/>
          <w:bCs/>
          <w:sz w:val="22"/>
          <w:szCs w:val="22"/>
        </w:rPr>
        <w:t xml:space="preserve">- </w:t>
      </w:r>
      <w:r w:rsidRPr="00CC5CB7">
        <w:rPr>
          <w:rFonts w:ascii="Arial" w:hAnsi="Arial" w:cs="Arial"/>
          <w:sz w:val="22"/>
          <w:szCs w:val="22"/>
        </w:rPr>
        <w:t>di aver giudicato i servizi realizzabili e tali da consentire l’offerta presentata;</w:t>
      </w:r>
    </w:p>
    <w:p w:rsidR="007B6704" w:rsidRPr="00CC5CB7" w:rsidRDefault="007B6704" w:rsidP="007B6704">
      <w:pPr>
        <w:jc w:val="both"/>
        <w:rPr>
          <w:rFonts w:ascii="Arial" w:hAnsi="Arial" w:cs="Arial"/>
          <w:sz w:val="22"/>
          <w:szCs w:val="22"/>
        </w:rPr>
      </w:pPr>
      <w:r w:rsidRPr="00CC5CB7">
        <w:rPr>
          <w:rFonts w:ascii="Arial" w:hAnsi="Arial" w:cs="Arial"/>
          <w:b/>
          <w:bCs/>
          <w:sz w:val="22"/>
          <w:szCs w:val="22"/>
        </w:rPr>
        <w:t>-</w:t>
      </w:r>
      <w:r w:rsidRPr="00CC5CB7">
        <w:rPr>
          <w:rFonts w:ascii="Arial" w:hAnsi="Arial" w:cs="Arial"/>
          <w:sz w:val="22"/>
          <w:szCs w:val="22"/>
        </w:rPr>
        <w:t xml:space="preserve"> di avere la possibilità ed i mezzi necessari per procedere all’esecuzione dei servizi, nei tempi e modi stabiliti dallo schema di convenzione approvato dal Consiglio Comunale con la deliberazione n. 43 del 2017 e di possedere in particolare le attrezzature necessarie;</w:t>
      </w:r>
    </w:p>
    <w:p w:rsidR="007B6704" w:rsidRPr="00CC5CB7" w:rsidRDefault="007B6704" w:rsidP="007B6704">
      <w:pPr>
        <w:jc w:val="both"/>
        <w:rPr>
          <w:rFonts w:ascii="Arial" w:hAnsi="Arial" w:cs="Arial"/>
          <w:sz w:val="22"/>
          <w:szCs w:val="22"/>
        </w:rPr>
      </w:pPr>
      <w:r w:rsidRPr="00CC5CB7">
        <w:rPr>
          <w:rFonts w:ascii="Arial" w:hAnsi="Arial" w:cs="Arial"/>
          <w:b/>
          <w:bCs/>
          <w:sz w:val="22"/>
          <w:szCs w:val="22"/>
        </w:rPr>
        <w:t>-</w:t>
      </w:r>
      <w:r w:rsidRPr="00CC5CB7">
        <w:rPr>
          <w:rFonts w:ascii="Arial" w:hAnsi="Arial" w:cs="Arial"/>
          <w:sz w:val="22"/>
          <w:szCs w:val="22"/>
        </w:rPr>
        <w:t xml:space="preserve"> di aver tenuto conto, nella formulazione della propria offerta, degli obblighi relativi alle disposizioni in materia di sicurezza, condizioni di lavoro, di previdenza ed assistenza in vigore;</w:t>
      </w:r>
    </w:p>
    <w:p w:rsidR="007B6704" w:rsidRPr="00CC5CB7" w:rsidRDefault="007B6704" w:rsidP="007B6704">
      <w:pPr>
        <w:jc w:val="both"/>
        <w:rPr>
          <w:rFonts w:ascii="Arial" w:hAnsi="Arial" w:cs="Arial"/>
          <w:i/>
          <w:iCs/>
          <w:sz w:val="22"/>
          <w:szCs w:val="22"/>
        </w:rPr>
      </w:pPr>
      <w:r w:rsidRPr="00CC5CB7">
        <w:rPr>
          <w:rFonts w:ascii="Arial" w:hAnsi="Arial" w:cs="Arial"/>
          <w:i/>
          <w:iCs/>
          <w:sz w:val="22"/>
          <w:szCs w:val="22"/>
        </w:rPr>
        <w:t xml:space="preserve">- </w:t>
      </w:r>
      <w:r w:rsidRPr="00CC5CB7">
        <w:rPr>
          <w:rFonts w:ascii="Arial" w:hAnsi="Arial" w:cs="Arial"/>
          <w:iCs/>
          <w:sz w:val="22"/>
          <w:szCs w:val="22"/>
        </w:rPr>
        <w:t xml:space="preserve">di </w:t>
      </w:r>
      <w:r w:rsidRPr="00CC5CB7">
        <w:rPr>
          <w:rFonts w:ascii="Arial" w:hAnsi="Arial" w:cs="Arial"/>
          <w:sz w:val="22"/>
          <w:szCs w:val="22"/>
        </w:rPr>
        <w:t xml:space="preserve">disporre di una procedura software per la gestione informatizzata del servizio di tesoreria ed il collegamento diretto </w:t>
      </w:r>
      <w:r w:rsidRPr="00CC5CB7">
        <w:rPr>
          <w:rFonts w:ascii="Arial" w:hAnsi="Arial" w:cs="Arial"/>
          <w:i/>
          <w:sz w:val="22"/>
          <w:szCs w:val="22"/>
        </w:rPr>
        <w:t>on-line</w:t>
      </w:r>
      <w:r w:rsidRPr="00CC5CB7">
        <w:rPr>
          <w:rFonts w:ascii="Arial" w:hAnsi="Arial" w:cs="Arial"/>
          <w:sz w:val="22"/>
          <w:szCs w:val="22"/>
        </w:rPr>
        <w:t xml:space="preserve"> tra ente e tesoriere, idonea a garantire le modalità gestionali previste dalla convenzione;</w:t>
      </w:r>
    </w:p>
    <w:p w:rsidR="007B6704" w:rsidRPr="00CC5CB7" w:rsidRDefault="007B6704" w:rsidP="007B6704">
      <w:pPr>
        <w:pStyle w:val="rtf1heading3"/>
        <w:ind w:left="0" w:firstLine="0"/>
        <w:rPr>
          <w:rFonts w:ascii="Arial" w:hAnsi="Arial" w:cs="Arial"/>
          <w:b w:val="0"/>
          <w:sz w:val="22"/>
          <w:szCs w:val="22"/>
        </w:rPr>
      </w:pPr>
      <w:r w:rsidRPr="00CC5CB7">
        <w:rPr>
          <w:rFonts w:ascii="Arial" w:hAnsi="Arial" w:cs="Arial"/>
          <w:b w:val="0"/>
          <w:sz w:val="22"/>
          <w:szCs w:val="22"/>
        </w:rPr>
        <w:t>- indica, ai sensi dell’art. 76 del D.lgs. n. 50/2016, quale domicilio eletto, per tutte le comunicazioni di cui all’art. 76 medesimo, il seguente indirizzo ………………………</w:t>
      </w:r>
    </w:p>
    <w:p w:rsidR="007B6704" w:rsidRPr="00CC5CB7" w:rsidRDefault="007B6704" w:rsidP="007B6704">
      <w:pPr>
        <w:jc w:val="both"/>
        <w:rPr>
          <w:rFonts w:ascii="Arial" w:hAnsi="Arial" w:cs="Arial"/>
          <w:sz w:val="22"/>
          <w:szCs w:val="22"/>
        </w:rPr>
      </w:pPr>
      <w:r w:rsidRPr="00CC5CB7">
        <w:rPr>
          <w:rFonts w:ascii="Arial" w:hAnsi="Arial" w:cs="Arial"/>
          <w:sz w:val="22"/>
          <w:szCs w:val="22"/>
        </w:rPr>
        <w:t>-che ogni comunicazione attinente lo svolgimento della gara dovrà essere inviata al seguente indirizzo:</w:t>
      </w:r>
    </w:p>
    <w:p w:rsidR="007B6704" w:rsidRPr="00CC5CB7" w:rsidRDefault="007B6704" w:rsidP="007B6704">
      <w:pPr>
        <w:jc w:val="both"/>
        <w:rPr>
          <w:rFonts w:ascii="Arial" w:hAnsi="Arial" w:cs="Arial"/>
          <w:sz w:val="22"/>
          <w:szCs w:val="22"/>
        </w:rPr>
      </w:pPr>
      <w:r w:rsidRPr="00CC5CB7">
        <w:rPr>
          <w:rFonts w:ascii="Arial" w:hAnsi="Arial" w:cs="Arial"/>
          <w:sz w:val="22"/>
          <w:szCs w:val="22"/>
        </w:rPr>
        <w:t>…………………………………………………………………………………………</w:t>
      </w:r>
    </w:p>
    <w:p w:rsidR="007B6704" w:rsidRPr="00CC5CB7" w:rsidRDefault="007B6704" w:rsidP="007B6704">
      <w:pPr>
        <w:jc w:val="both"/>
        <w:rPr>
          <w:rFonts w:ascii="Arial" w:hAnsi="Arial" w:cs="Arial"/>
          <w:sz w:val="22"/>
          <w:szCs w:val="22"/>
        </w:rPr>
      </w:pPr>
      <w:r w:rsidRPr="00CC5CB7">
        <w:rPr>
          <w:rFonts w:ascii="Arial" w:hAnsi="Arial" w:cs="Arial"/>
          <w:sz w:val="22"/>
          <w:szCs w:val="22"/>
        </w:rPr>
        <w:t>- di autorizzare l’utilizzo del seguente indirizzo p.e.c. ai fini dell’invio delle comunicazioni che questo Ente effettuerà ai sensi dell’art. 76 D.lgs. n. 50/2016:</w:t>
      </w:r>
    </w:p>
    <w:p w:rsidR="007B6704" w:rsidRPr="00CC5CB7" w:rsidRDefault="007B6704" w:rsidP="007B6704">
      <w:pPr>
        <w:jc w:val="both"/>
        <w:rPr>
          <w:rFonts w:ascii="Arial" w:hAnsi="Arial" w:cs="Arial"/>
          <w:sz w:val="22"/>
          <w:szCs w:val="22"/>
        </w:rPr>
      </w:pPr>
      <w:r w:rsidRPr="00CC5CB7">
        <w:rPr>
          <w:rFonts w:ascii="Arial" w:hAnsi="Arial" w:cs="Arial"/>
          <w:sz w:val="22"/>
          <w:szCs w:val="22"/>
        </w:rPr>
        <w:t>PEC ……………………………..;</w:t>
      </w:r>
    </w:p>
    <w:p w:rsidR="007B6704" w:rsidRPr="00CC5CB7" w:rsidRDefault="007B6704" w:rsidP="007B6704">
      <w:pPr>
        <w:rPr>
          <w:rFonts w:ascii="Arial" w:hAnsi="Arial" w:cs="Arial"/>
          <w:sz w:val="22"/>
          <w:szCs w:val="22"/>
        </w:rPr>
      </w:pPr>
    </w:p>
    <w:p w:rsidR="007B6704" w:rsidRPr="00CC5CB7" w:rsidRDefault="007B6704" w:rsidP="007B6704">
      <w:pPr>
        <w:rPr>
          <w:rFonts w:ascii="Arial" w:hAnsi="Arial" w:cs="Arial"/>
          <w:sz w:val="22"/>
          <w:szCs w:val="22"/>
        </w:rPr>
      </w:pPr>
      <w:r w:rsidRPr="00CC5CB7">
        <w:rPr>
          <w:rFonts w:ascii="Arial" w:hAnsi="Arial" w:cs="Arial"/>
          <w:sz w:val="22"/>
          <w:szCs w:val="22"/>
        </w:rPr>
        <w:t>…………… lì ………………….</w:t>
      </w:r>
    </w:p>
    <w:p w:rsidR="007B6704" w:rsidRPr="00CC5CB7" w:rsidRDefault="007B6704" w:rsidP="007B6704">
      <w:pPr>
        <w:rPr>
          <w:rFonts w:ascii="Arial" w:hAnsi="Arial" w:cs="Arial"/>
          <w:sz w:val="22"/>
          <w:szCs w:val="22"/>
        </w:rPr>
      </w:pPr>
      <w:r w:rsidRPr="00CC5CB7">
        <w:rPr>
          <w:rFonts w:ascii="Arial" w:hAnsi="Arial" w:cs="Arial"/>
          <w:sz w:val="22"/>
          <w:szCs w:val="22"/>
        </w:rPr>
        <w:tab/>
      </w:r>
      <w:r w:rsidRPr="00CC5CB7">
        <w:rPr>
          <w:rFonts w:ascii="Arial" w:hAnsi="Arial" w:cs="Arial"/>
          <w:sz w:val="22"/>
          <w:szCs w:val="22"/>
        </w:rPr>
        <w:tab/>
      </w:r>
      <w:r w:rsidRPr="00CC5CB7">
        <w:rPr>
          <w:rFonts w:ascii="Arial" w:hAnsi="Arial" w:cs="Arial"/>
          <w:sz w:val="22"/>
          <w:szCs w:val="22"/>
        </w:rPr>
        <w:tab/>
      </w:r>
      <w:r w:rsidRPr="00CC5CB7">
        <w:rPr>
          <w:rFonts w:ascii="Arial" w:hAnsi="Arial" w:cs="Arial"/>
          <w:sz w:val="22"/>
          <w:szCs w:val="22"/>
        </w:rPr>
        <w:tab/>
      </w:r>
      <w:r w:rsidRPr="00CC5CB7">
        <w:rPr>
          <w:rFonts w:ascii="Arial" w:hAnsi="Arial" w:cs="Arial"/>
          <w:sz w:val="22"/>
          <w:szCs w:val="22"/>
        </w:rPr>
        <w:tab/>
      </w:r>
      <w:r w:rsidRPr="00CC5CB7">
        <w:rPr>
          <w:rFonts w:ascii="Arial" w:hAnsi="Arial" w:cs="Arial"/>
          <w:sz w:val="22"/>
          <w:szCs w:val="22"/>
        </w:rPr>
        <w:tab/>
      </w:r>
      <w:r w:rsidRPr="00CC5CB7">
        <w:rPr>
          <w:rFonts w:ascii="Arial" w:hAnsi="Arial" w:cs="Arial"/>
          <w:sz w:val="22"/>
          <w:szCs w:val="22"/>
        </w:rPr>
        <w:tab/>
        <w:t>TIMBRO DELLA BANCA</w:t>
      </w:r>
    </w:p>
    <w:p w:rsidR="007B6704" w:rsidRPr="00CC5CB7" w:rsidRDefault="007B6704" w:rsidP="007B6704">
      <w:pPr>
        <w:rPr>
          <w:rFonts w:ascii="Arial" w:hAnsi="Arial" w:cs="Arial"/>
          <w:sz w:val="22"/>
          <w:szCs w:val="22"/>
        </w:rPr>
      </w:pPr>
      <w:r w:rsidRPr="00CC5CB7">
        <w:rPr>
          <w:rFonts w:ascii="Arial" w:hAnsi="Arial" w:cs="Arial"/>
          <w:sz w:val="22"/>
          <w:szCs w:val="22"/>
        </w:rPr>
        <w:t xml:space="preserve">                                                                         FIRMA DEL LEGALE RAPPRESENTANTE</w:t>
      </w:r>
    </w:p>
    <w:p w:rsidR="007B6704" w:rsidRPr="00CC5CB7" w:rsidRDefault="007B6704" w:rsidP="007B6704">
      <w:pPr>
        <w:jc w:val="both"/>
        <w:rPr>
          <w:rFonts w:ascii="Arial" w:hAnsi="Arial" w:cs="Arial"/>
          <w:i/>
          <w:sz w:val="22"/>
          <w:szCs w:val="22"/>
        </w:rPr>
      </w:pPr>
      <w:r w:rsidRPr="00CC5CB7">
        <w:rPr>
          <w:rFonts w:ascii="Arial" w:hAnsi="Arial" w:cs="Arial"/>
          <w:i/>
          <w:sz w:val="22"/>
          <w:szCs w:val="22"/>
        </w:rPr>
        <w:t>- Allegare copia fotostatica di un documento di riconoscimento in corso di validità pena l’esclusione</w:t>
      </w:r>
    </w:p>
    <w:p w:rsidR="007B6704" w:rsidRPr="00CC5CB7" w:rsidRDefault="007B6704" w:rsidP="007B6704">
      <w:pPr>
        <w:jc w:val="right"/>
        <w:rPr>
          <w:rFonts w:ascii="Arial" w:hAnsi="Arial" w:cs="Arial"/>
          <w:b/>
          <w:i/>
          <w:sz w:val="22"/>
          <w:szCs w:val="22"/>
        </w:rPr>
      </w:pPr>
      <w:r w:rsidRPr="00CC5CB7">
        <w:rPr>
          <w:rFonts w:ascii="Arial" w:hAnsi="Arial" w:cs="Arial"/>
          <w:b/>
          <w:i/>
          <w:sz w:val="22"/>
          <w:szCs w:val="22"/>
        </w:rPr>
        <w:br w:type="page"/>
      </w:r>
    </w:p>
    <w:p w:rsidR="007B6704" w:rsidRPr="00CC5CB7" w:rsidRDefault="00F824B0" w:rsidP="007B6704">
      <w:pPr>
        <w:jc w:val="right"/>
        <w:rPr>
          <w:rFonts w:ascii="Arial" w:hAnsi="Arial" w:cs="Arial"/>
          <w:b/>
          <w:i/>
          <w:sz w:val="22"/>
          <w:szCs w:val="22"/>
        </w:rPr>
      </w:pPr>
      <w:r w:rsidRPr="00CC5CB7">
        <w:rPr>
          <w:rFonts w:ascii="Arial" w:hAnsi="Arial" w:cs="Arial"/>
          <w:b/>
          <w:i/>
          <w:sz w:val="22"/>
          <w:szCs w:val="22"/>
        </w:rPr>
        <w:lastRenderedPageBreak/>
        <w:t>Allegato 3</w:t>
      </w:r>
    </w:p>
    <w:p w:rsidR="007B6704" w:rsidRPr="00CC5CB7" w:rsidRDefault="007B6704" w:rsidP="007B6704">
      <w:pPr>
        <w:jc w:val="right"/>
        <w:rPr>
          <w:rFonts w:ascii="Arial" w:hAnsi="Arial" w:cs="Arial"/>
          <w:i/>
          <w:sz w:val="22"/>
          <w:szCs w:val="22"/>
        </w:rPr>
      </w:pPr>
      <w:r w:rsidRPr="00CC5CB7">
        <w:rPr>
          <w:rFonts w:ascii="Arial" w:hAnsi="Arial" w:cs="Arial"/>
          <w:i/>
          <w:sz w:val="22"/>
          <w:szCs w:val="22"/>
        </w:rPr>
        <w:t>Allegato “B” al disciplinare di gara</w:t>
      </w:r>
    </w:p>
    <w:p w:rsidR="007B6704" w:rsidRPr="00CC5CB7" w:rsidRDefault="007B6704" w:rsidP="007B6704">
      <w:pPr>
        <w:pStyle w:val="rtf1sche3"/>
        <w:tabs>
          <w:tab w:val="left" w:pos="426"/>
        </w:tabs>
        <w:jc w:val="right"/>
        <w:rPr>
          <w:rFonts w:ascii="Arial" w:hAnsi="Arial" w:cs="Arial"/>
          <w:sz w:val="22"/>
          <w:szCs w:val="22"/>
          <w:lang w:val="it-IT"/>
        </w:rPr>
      </w:pPr>
    </w:p>
    <w:p w:rsidR="007B6704" w:rsidRPr="00CC5CB7" w:rsidRDefault="007B6704" w:rsidP="007B6704">
      <w:pPr>
        <w:pStyle w:val="rtf1Rientrocorpodeltesto21"/>
        <w:ind w:left="0"/>
        <w:jc w:val="right"/>
        <w:rPr>
          <w:rFonts w:ascii="Arial" w:hAnsi="Arial" w:cs="Arial"/>
          <w:b/>
          <w:szCs w:val="22"/>
        </w:rPr>
      </w:pPr>
    </w:p>
    <w:p w:rsidR="007B6704" w:rsidRPr="00CC5CB7" w:rsidRDefault="007B6704" w:rsidP="007B6704">
      <w:pPr>
        <w:ind w:left="4962"/>
        <w:jc w:val="right"/>
        <w:rPr>
          <w:rFonts w:ascii="Arial" w:hAnsi="Arial" w:cs="Arial"/>
          <w:b/>
          <w:sz w:val="22"/>
          <w:szCs w:val="22"/>
        </w:rPr>
      </w:pPr>
      <w:r w:rsidRPr="00CC5CB7">
        <w:rPr>
          <w:rFonts w:ascii="Arial" w:hAnsi="Arial" w:cs="Arial"/>
          <w:b/>
          <w:sz w:val="22"/>
          <w:szCs w:val="22"/>
        </w:rPr>
        <w:t xml:space="preserve">Spett. Centrale unica di Committenza (C.U.C.) </w:t>
      </w:r>
    </w:p>
    <w:p w:rsidR="007B6704" w:rsidRPr="00CC5CB7" w:rsidRDefault="007B6704" w:rsidP="007B6704">
      <w:pPr>
        <w:ind w:left="4962"/>
        <w:jc w:val="right"/>
        <w:rPr>
          <w:rFonts w:ascii="Arial" w:hAnsi="Arial" w:cs="Arial"/>
          <w:sz w:val="22"/>
          <w:szCs w:val="22"/>
        </w:rPr>
      </w:pPr>
      <w:r w:rsidRPr="00CC5CB7">
        <w:rPr>
          <w:rFonts w:ascii="Arial" w:hAnsi="Arial" w:cs="Arial"/>
          <w:b/>
          <w:sz w:val="22"/>
          <w:szCs w:val="22"/>
        </w:rPr>
        <w:t>c/o Unione Montana Alta Valle del Metauro</w:t>
      </w:r>
      <w:r w:rsidRPr="00CC5CB7">
        <w:rPr>
          <w:rFonts w:ascii="Arial" w:hAnsi="Arial" w:cs="Arial"/>
          <w:sz w:val="22"/>
          <w:szCs w:val="22"/>
        </w:rPr>
        <w:br/>
        <w:t>Via Manzoni 25</w:t>
      </w:r>
      <w:r w:rsidRPr="00CC5CB7">
        <w:rPr>
          <w:rFonts w:ascii="Arial" w:hAnsi="Arial" w:cs="Arial"/>
          <w:sz w:val="22"/>
          <w:szCs w:val="22"/>
        </w:rPr>
        <w:br/>
        <w:t>61049 Urbania</w:t>
      </w:r>
    </w:p>
    <w:p w:rsidR="007B6704" w:rsidRPr="00CC5CB7" w:rsidRDefault="007B6704" w:rsidP="007B6704">
      <w:pPr>
        <w:ind w:left="4962"/>
        <w:rPr>
          <w:rFonts w:ascii="Arial" w:hAnsi="Arial" w:cs="Arial"/>
          <w:sz w:val="22"/>
          <w:szCs w:val="22"/>
        </w:rPr>
      </w:pPr>
    </w:p>
    <w:p w:rsidR="007B6704" w:rsidRPr="00CC5CB7" w:rsidRDefault="007B6704" w:rsidP="005A5605">
      <w:pPr>
        <w:jc w:val="both"/>
        <w:rPr>
          <w:rFonts w:ascii="Arial" w:eastAsia="Times New Roman" w:hAnsi="Arial" w:cs="Arial"/>
          <w:sz w:val="22"/>
          <w:szCs w:val="22"/>
        </w:rPr>
      </w:pPr>
      <w:r w:rsidRPr="00CC5CB7">
        <w:rPr>
          <w:rFonts w:ascii="Arial" w:hAnsi="Arial" w:cs="Arial"/>
          <w:sz w:val="22"/>
          <w:szCs w:val="22"/>
        </w:rPr>
        <w:t>OGGETTO</w:t>
      </w:r>
      <w:r w:rsidRPr="00CC5CB7">
        <w:rPr>
          <w:rFonts w:ascii="Arial" w:hAnsi="Arial" w:cs="Arial"/>
          <w:bCs/>
          <w:sz w:val="22"/>
          <w:szCs w:val="22"/>
        </w:rPr>
        <w:t xml:space="preserve">: AFFIDAMENTO, MEDIANTE PROCEDURA  APERTA, DEL SERVIZIO DI TESORERIA COMUNALE SINO AL 31.12.2022 - OFFERTA TECNICA </w:t>
      </w:r>
      <w:r w:rsidRPr="00CC5CB7">
        <w:rPr>
          <w:rFonts w:ascii="Arial" w:hAnsi="Arial" w:cs="Arial"/>
          <w:sz w:val="22"/>
          <w:szCs w:val="22"/>
        </w:rPr>
        <w:t xml:space="preserve">(CIG </w:t>
      </w:r>
      <w:r w:rsidR="005A5605" w:rsidRPr="00CC5CB7">
        <w:rPr>
          <w:rFonts w:ascii="Arial" w:eastAsia="Times New Roman" w:hAnsi="Arial" w:cs="Arial"/>
          <w:b/>
          <w:bCs/>
          <w:sz w:val="22"/>
          <w:szCs w:val="22"/>
        </w:rPr>
        <w:t>Z4822B51E2</w:t>
      </w:r>
      <w:r w:rsidRPr="00CC5CB7">
        <w:rPr>
          <w:rFonts w:ascii="Arial" w:hAnsi="Arial" w:cs="Arial"/>
          <w:sz w:val="22"/>
          <w:szCs w:val="22"/>
        </w:rPr>
        <w:t>)</w:t>
      </w:r>
    </w:p>
    <w:p w:rsidR="007B6704" w:rsidRPr="00CC5CB7" w:rsidRDefault="007B6704" w:rsidP="007B6704">
      <w:pPr>
        <w:rPr>
          <w:rFonts w:ascii="Arial" w:hAnsi="Arial" w:cs="Arial"/>
          <w:sz w:val="22"/>
          <w:szCs w:val="22"/>
        </w:rPr>
      </w:pPr>
    </w:p>
    <w:p w:rsidR="007B6704" w:rsidRPr="00CC5CB7" w:rsidRDefault="007B6704" w:rsidP="007B6704">
      <w:pPr>
        <w:spacing w:before="40" w:after="40"/>
        <w:rPr>
          <w:rFonts w:ascii="Arial" w:hAnsi="Arial" w:cs="Arial"/>
          <w:sz w:val="22"/>
          <w:szCs w:val="22"/>
        </w:rPr>
      </w:pPr>
      <w:r w:rsidRPr="00CC5CB7">
        <w:rPr>
          <w:rFonts w:ascii="Arial" w:hAnsi="Arial" w:cs="Arial"/>
          <w:sz w:val="22"/>
          <w:szCs w:val="22"/>
        </w:rPr>
        <w:t>Il/La sottoscritto/a (cognome) ...................................................... (nome) ......................................................................... nato/a a ............................................................................................... il .......................................................... e residente a ............................................................ (Prov. .............) in Via .........................................................................................</w:t>
      </w:r>
    </w:p>
    <w:p w:rsidR="007B6704" w:rsidRPr="00CC5CB7" w:rsidRDefault="007B6704" w:rsidP="007B6704">
      <w:pPr>
        <w:spacing w:before="40" w:after="40"/>
        <w:rPr>
          <w:rFonts w:ascii="Arial" w:hAnsi="Arial" w:cs="Arial"/>
          <w:sz w:val="22"/>
          <w:szCs w:val="22"/>
        </w:rPr>
      </w:pPr>
      <w:r w:rsidRPr="00CC5CB7">
        <w:rPr>
          <w:rFonts w:ascii="Arial" w:hAnsi="Arial" w:cs="Arial"/>
          <w:sz w:val="22"/>
          <w:szCs w:val="22"/>
        </w:rPr>
        <w:t xml:space="preserve">in qualità di </w:t>
      </w:r>
      <w:r w:rsidRPr="00CC5CB7">
        <w:rPr>
          <w:rStyle w:val="rtf1footnotereference"/>
          <w:rFonts w:ascii="Arial" w:hAnsi="Arial" w:cs="Arial"/>
          <w:sz w:val="22"/>
          <w:szCs w:val="22"/>
        </w:rPr>
        <w:footnoteReference w:id="1"/>
      </w:r>
      <w:r w:rsidRPr="00CC5CB7">
        <w:rPr>
          <w:rFonts w:ascii="Arial" w:hAnsi="Arial" w:cs="Arial"/>
          <w:sz w:val="22"/>
          <w:szCs w:val="22"/>
        </w:rPr>
        <w:t>................................................................................................................................................................ della Società ................................................................................................................................................................................ avente sede legale a ............................................................................................. (Prov. ...........) CAP .......................... in Via ................................................................................................................................................................ n. .............., Tel. ............................................ Fax .............................................. Codice Fiscale .........................................................;</w:t>
      </w:r>
    </w:p>
    <w:p w:rsidR="007B6704" w:rsidRPr="00CC5CB7" w:rsidRDefault="007B6704" w:rsidP="007B6704">
      <w:pPr>
        <w:spacing w:before="40" w:after="40"/>
        <w:rPr>
          <w:rFonts w:ascii="Arial" w:hAnsi="Arial" w:cs="Arial"/>
          <w:sz w:val="22"/>
          <w:szCs w:val="22"/>
        </w:rPr>
      </w:pPr>
      <w:r w:rsidRPr="00CC5CB7">
        <w:rPr>
          <w:rFonts w:ascii="Arial" w:hAnsi="Arial" w:cs="Arial"/>
          <w:sz w:val="22"/>
          <w:szCs w:val="22"/>
        </w:rPr>
        <w:t>partecipante alla gara in oggetto come:</w:t>
      </w:r>
    </w:p>
    <w:p w:rsidR="007B6704" w:rsidRPr="00CC5CB7" w:rsidRDefault="007B6704" w:rsidP="007B6704">
      <w:pPr>
        <w:tabs>
          <w:tab w:val="left" w:pos="0"/>
          <w:tab w:val="left" w:pos="426"/>
          <w:tab w:val="left" w:pos="5194"/>
        </w:tabs>
        <w:autoSpaceDE w:val="0"/>
        <w:autoSpaceDN w:val="0"/>
        <w:spacing w:line="320" w:lineRule="exact"/>
        <w:rPr>
          <w:rFonts w:ascii="Arial" w:hAnsi="Arial" w:cs="Arial"/>
          <w:noProof/>
          <w:sz w:val="22"/>
          <w:szCs w:val="22"/>
        </w:rPr>
      </w:pPr>
      <w:r w:rsidRPr="00CC5CB7">
        <w:rPr>
          <w:rFonts w:ascii="Arial" w:hAnsi="Arial" w:cs="Arial"/>
          <w:noProof/>
          <w:sz w:val="22"/>
          <w:szCs w:val="22"/>
        </w:rPr>
        <w:fldChar w:fldCharType="begin">
          <w:ffData>
            <w:name w:val="Controllo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ab/>
        <w:t xml:space="preserve">impresa singola; </w:t>
      </w:r>
    </w:p>
    <w:p w:rsidR="007B6704" w:rsidRPr="00CC5CB7" w:rsidRDefault="007B6704" w:rsidP="007B6704">
      <w:pPr>
        <w:tabs>
          <w:tab w:val="left" w:pos="0"/>
          <w:tab w:val="left" w:pos="426"/>
          <w:tab w:val="left" w:pos="5194"/>
        </w:tabs>
        <w:autoSpaceDE w:val="0"/>
        <w:autoSpaceDN w:val="0"/>
        <w:spacing w:line="320" w:lineRule="exact"/>
        <w:rPr>
          <w:rFonts w:ascii="Arial" w:hAnsi="Arial" w:cs="Arial"/>
          <w:noProof/>
          <w:sz w:val="22"/>
          <w:szCs w:val="22"/>
        </w:rPr>
      </w:pPr>
      <w:r w:rsidRPr="00CC5CB7">
        <w:rPr>
          <w:rFonts w:ascii="Arial" w:hAnsi="Arial" w:cs="Arial"/>
          <w:noProof/>
          <w:sz w:val="22"/>
          <w:szCs w:val="22"/>
        </w:rPr>
        <w:fldChar w:fldCharType="begin">
          <w:ffData>
            <w:name w:val="Controllo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ab/>
        <w:t xml:space="preserve">consorzio </w:t>
      </w:r>
      <w:r w:rsidRPr="00CC5CB7">
        <w:rPr>
          <w:rFonts w:ascii="Arial" w:hAnsi="Arial" w:cs="Arial"/>
          <w:noProof/>
          <w:sz w:val="22"/>
          <w:szCs w:val="22"/>
        </w:rPr>
        <w:fldChar w:fldCharType="begin">
          <w:ffData>
            <w:name w:val="Controllo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stabile </w:t>
      </w:r>
      <w:r w:rsidRPr="00CC5CB7">
        <w:rPr>
          <w:rFonts w:ascii="Arial" w:hAnsi="Arial" w:cs="Arial"/>
          <w:noProof/>
          <w:sz w:val="22"/>
          <w:szCs w:val="22"/>
        </w:rPr>
        <w:fldChar w:fldCharType="begin">
          <w:ffData>
            <w:name w:val="Controllo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 ex art. 45, comma 2, lett. b) D.Lgs. n. 50/2016;</w:t>
      </w:r>
    </w:p>
    <w:p w:rsidR="007B6704" w:rsidRPr="00CC5CB7" w:rsidRDefault="007B6704" w:rsidP="007B6704">
      <w:pPr>
        <w:tabs>
          <w:tab w:val="left" w:pos="0"/>
          <w:tab w:val="left" w:pos="426"/>
          <w:tab w:val="left" w:pos="5194"/>
        </w:tabs>
        <w:autoSpaceDE w:val="0"/>
        <w:autoSpaceDN w:val="0"/>
        <w:spacing w:line="320" w:lineRule="exact"/>
        <w:rPr>
          <w:rFonts w:ascii="Arial" w:hAnsi="Arial" w:cs="Arial"/>
          <w:noProof/>
          <w:sz w:val="22"/>
          <w:szCs w:val="22"/>
        </w:rPr>
      </w:pPr>
      <w:r w:rsidRPr="00CC5CB7">
        <w:rPr>
          <w:rFonts w:ascii="Arial" w:hAnsi="Arial" w:cs="Arial"/>
          <w:noProof/>
          <w:sz w:val="22"/>
          <w:szCs w:val="22"/>
        </w:rPr>
        <w:fldChar w:fldCharType="begin">
          <w:ffData>
            <w:name w:val="Controllo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ab/>
        <w:t>impresa singola avvalente con l’impresa/e ausiliaria/e .............................................................................</w:t>
      </w:r>
    </w:p>
    <w:p w:rsidR="007B6704" w:rsidRPr="00CC5CB7" w:rsidRDefault="007B6704" w:rsidP="007B6704">
      <w:pPr>
        <w:tabs>
          <w:tab w:val="left" w:pos="0"/>
          <w:tab w:val="left" w:pos="426"/>
          <w:tab w:val="left" w:pos="5194"/>
        </w:tabs>
        <w:autoSpaceDE w:val="0"/>
        <w:autoSpaceDN w:val="0"/>
        <w:spacing w:line="320" w:lineRule="exact"/>
        <w:rPr>
          <w:rFonts w:ascii="Arial" w:hAnsi="Arial" w:cs="Arial"/>
          <w:noProof/>
          <w:sz w:val="22"/>
          <w:szCs w:val="22"/>
        </w:rPr>
      </w:pPr>
      <w:r w:rsidRPr="00CC5CB7">
        <w:rPr>
          <w:rFonts w:ascii="Arial" w:hAnsi="Arial" w:cs="Arial"/>
          <w:noProof/>
          <w:sz w:val="22"/>
          <w:szCs w:val="22"/>
        </w:rPr>
        <w:tab/>
        <w:t>……………………………………………………………………………………………………………………….;</w:t>
      </w:r>
    </w:p>
    <w:p w:rsidR="007B6704" w:rsidRPr="00CC5CB7" w:rsidRDefault="007B6704" w:rsidP="007B6704">
      <w:pPr>
        <w:tabs>
          <w:tab w:val="left" w:pos="426"/>
          <w:tab w:val="left" w:pos="5194"/>
        </w:tabs>
        <w:autoSpaceDE w:val="0"/>
        <w:autoSpaceDN w:val="0"/>
        <w:spacing w:line="320" w:lineRule="exact"/>
        <w:ind w:left="426" w:hanging="426"/>
        <w:rPr>
          <w:rFonts w:ascii="Arial" w:hAnsi="Arial" w:cs="Arial"/>
          <w:noProof/>
          <w:sz w:val="22"/>
          <w:szCs w:val="22"/>
        </w:rPr>
      </w:pPr>
      <w:r w:rsidRPr="00CC5CB7">
        <w:rPr>
          <w:rFonts w:ascii="Arial" w:hAnsi="Arial" w:cs="Arial"/>
          <w:noProof/>
          <w:sz w:val="22"/>
          <w:szCs w:val="22"/>
        </w:rPr>
        <w:fldChar w:fldCharType="begin">
          <w:ffData>
            <w:name w:val="Controllo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 </w:t>
      </w:r>
      <w:r w:rsidRPr="00CC5CB7">
        <w:rPr>
          <w:rFonts w:ascii="Arial" w:hAnsi="Arial" w:cs="Arial"/>
          <w:noProof/>
          <w:sz w:val="22"/>
          <w:szCs w:val="22"/>
        </w:rPr>
        <w:tab/>
        <w:t>capogruppo di una associazione temporanea o di un consorzio o di un GEIE di tipo</w:t>
      </w:r>
    </w:p>
    <w:p w:rsidR="007B6704" w:rsidRPr="00CC5CB7" w:rsidRDefault="007B6704" w:rsidP="007B6704">
      <w:pPr>
        <w:tabs>
          <w:tab w:val="left" w:pos="426"/>
          <w:tab w:val="left" w:pos="5194"/>
        </w:tabs>
        <w:autoSpaceDE w:val="0"/>
        <w:autoSpaceDN w:val="0"/>
        <w:spacing w:line="320" w:lineRule="exact"/>
        <w:ind w:left="426" w:hanging="426"/>
        <w:rPr>
          <w:rFonts w:ascii="Arial" w:hAnsi="Arial" w:cs="Arial"/>
          <w:noProof/>
          <w:sz w:val="22"/>
          <w:szCs w:val="22"/>
        </w:rPr>
      </w:pPr>
      <w:r w:rsidRPr="00CC5CB7">
        <w:rPr>
          <w:rFonts w:ascii="Arial" w:hAnsi="Arial" w:cs="Arial"/>
          <w:noProof/>
          <w:sz w:val="22"/>
          <w:szCs w:val="22"/>
        </w:rPr>
        <w:tab/>
      </w:r>
      <w:r w:rsidRPr="00CC5CB7">
        <w:rPr>
          <w:rFonts w:ascii="Arial" w:hAnsi="Arial" w:cs="Arial"/>
          <w:noProof/>
          <w:sz w:val="22"/>
          <w:szCs w:val="22"/>
        </w:rPr>
        <w:fldChar w:fldCharType="begin">
          <w:ffData>
            <w:name w:val="Check3"/>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 orizzontale  </w:t>
      </w:r>
      <w:r w:rsidRPr="00CC5CB7">
        <w:rPr>
          <w:rFonts w:ascii="Arial" w:hAnsi="Arial" w:cs="Arial"/>
          <w:noProof/>
          <w:sz w:val="22"/>
          <w:szCs w:val="22"/>
        </w:rPr>
        <w:fldChar w:fldCharType="begin">
          <w:ffData>
            <w:name w:val="Check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 verticale  </w:t>
      </w:r>
      <w:r w:rsidRPr="00CC5CB7">
        <w:rPr>
          <w:rFonts w:ascii="Arial" w:hAnsi="Arial" w:cs="Arial"/>
          <w:noProof/>
          <w:sz w:val="22"/>
          <w:szCs w:val="22"/>
        </w:rPr>
        <w:fldChar w:fldCharType="begin">
          <w:ffData>
            <w:name w:val="Check2"/>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 misto con le imprese </w:t>
      </w:r>
      <w:r w:rsidRPr="00CC5CB7">
        <w:rPr>
          <w:rFonts w:ascii="Arial" w:hAnsi="Arial" w:cs="Arial"/>
          <w:noProof/>
          <w:sz w:val="22"/>
          <w:szCs w:val="22"/>
        </w:rPr>
        <w:fldChar w:fldCharType="begin">
          <w:ffData>
            <w:name w:val="Testo8"/>
            <w:enabled/>
            <w:calcOnExit w:val="0"/>
            <w:textInput>
              <w:default w:val="……………………………………………………........."/>
            </w:textInput>
          </w:ffData>
        </w:fldChar>
      </w:r>
      <w:r w:rsidRPr="00CC5CB7">
        <w:rPr>
          <w:rFonts w:ascii="Arial" w:hAnsi="Arial" w:cs="Arial"/>
          <w:noProof/>
          <w:sz w:val="22"/>
          <w:szCs w:val="22"/>
        </w:rPr>
        <w:instrText xml:space="preserve"> FORMTEXT </w:instrText>
      </w:r>
      <w:r w:rsidRPr="00CC5CB7">
        <w:rPr>
          <w:rFonts w:ascii="Arial" w:hAnsi="Arial" w:cs="Arial"/>
          <w:noProof/>
          <w:sz w:val="22"/>
          <w:szCs w:val="22"/>
        </w:rPr>
      </w:r>
      <w:r w:rsidRPr="00CC5CB7">
        <w:rPr>
          <w:rFonts w:ascii="Arial" w:hAnsi="Arial" w:cs="Arial"/>
          <w:noProof/>
          <w:sz w:val="22"/>
          <w:szCs w:val="22"/>
        </w:rPr>
        <w:fldChar w:fldCharType="separate"/>
      </w:r>
      <w:r w:rsidRPr="00CC5CB7">
        <w:rPr>
          <w:rFonts w:ascii="Arial" w:hAnsi="Arial" w:cs="Arial"/>
          <w:noProof/>
          <w:sz w:val="22"/>
          <w:szCs w:val="22"/>
        </w:rPr>
        <w:t>…………………………………………………….........</w:t>
      </w:r>
      <w:r w:rsidRPr="00CC5CB7">
        <w:rPr>
          <w:rFonts w:ascii="Arial" w:hAnsi="Arial" w:cs="Arial"/>
          <w:noProof/>
          <w:sz w:val="22"/>
          <w:szCs w:val="22"/>
        </w:rPr>
        <w:fldChar w:fldCharType="end"/>
      </w:r>
    </w:p>
    <w:p w:rsidR="007B6704" w:rsidRPr="00CC5CB7" w:rsidRDefault="007B6704" w:rsidP="007B6704">
      <w:pPr>
        <w:tabs>
          <w:tab w:val="left" w:pos="426"/>
          <w:tab w:val="left" w:pos="5194"/>
        </w:tabs>
        <w:autoSpaceDE w:val="0"/>
        <w:autoSpaceDN w:val="0"/>
        <w:spacing w:line="320" w:lineRule="exact"/>
        <w:ind w:left="426" w:hanging="426"/>
        <w:rPr>
          <w:rFonts w:ascii="Arial" w:hAnsi="Arial" w:cs="Arial"/>
          <w:noProof/>
          <w:sz w:val="22"/>
          <w:szCs w:val="22"/>
        </w:rPr>
      </w:pPr>
      <w:r w:rsidRPr="00CC5CB7">
        <w:rPr>
          <w:rFonts w:ascii="Arial" w:hAnsi="Arial" w:cs="Arial"/>
          <w:noProof/>
          <w:sz w:val="22"/>
          <w:szCs w:val="22"/>
        </w:rPr>
        <w:fldChar w:fldCharType="begin">
          <w:ffData>
            <w:name w:val="Controllo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  </w:t>
      </w:r>
      <w:r w:rsidRPr="00CC5CB7">
        <w:rPr>
          <w:rFonts w:ascii="Arial" w:hAnsi="Arial" w:cs="Arial"/>
          <w:noProof/>
          <w:sz w:val="22"/>
          <w:szCs w:val="22"/>
        </w:rPr>
        <w:tab/>
        <w:t>mandante una associazione temporanea o di un consorzio o di un GEIE di tipo</w:t>
      </w:r>
    </w:p>
    <w:p w:rsidR="007B6704" w:rsidRPr="00CC5CB7" w:rsidRDefault="007B6704" w:rsidP="007B6704">
      <w:pPr>
        <w:tabs>
          <w:tab w:val="left" w:pos="426"/>
          <w:tab w:val="left" w:pos="5194"/>
        </w:tabs>
        <w:autoSpaceDE w:val="0"/>
        <w:autoSpaceDN w:val="0"/>
        <w:spacing w:line="320" w:lineRule="exact"/>
        <w:ind w:left="426" w:hanging="426"/>
        <w:rPr>
          <w:rFonts w:ascii="Arial" w:hAnsi="Arial" w:cs="Arial"/>
          <w:noProof/>
          <w:sz w:val="22"/>
          <w:szCs w:val="22"/>
        </w:rPr>
      </w:pPr>
      <w:r w:rsidRPr="00CC5CB7">
        <w:rPr>
          <w:rFonts w:ascii="Arial" w:hAnsi="Arial" w:cs="Arial"/>
          <w:noProof/>
          <w:sz w:val="22"/>
          <w:szCs w:val="22"/>
        </w:rPr>
        <w:tab/>
      </w:r>
      <w:r w:rsidRPr="00CC5CB7">
        <w:rPr>
          <w:rFonts w:ascii="Arial" w:hAnsi="Arial" w:cs="Arial"/>
          <w:noProof/>
          <w:sz w:val="22"/>
          <w:szCs w:val="22"/>
        </w:rPr>
        <w:fldChar w:fldCharType="begin">
          <w:ffData>
            <w:name w:val="Check3"/>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 orizzontale  </w:t>
      </w:r>
      <w:r w:rsidRPr="00CC5CB7">
        <w:rPr>
          <w:rFonts w:ascii="Arial" w:hAnsi="Arial" w:cs="Arial"/>
          <w:noProof/>
          <w:sz w:val="22"/>
          <w:szCs w:val="22"/>
        </w:rPr>
        <w:fldChar w:fldCharType="begin">
          <w:ffData>
            <w:name w:val="Check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 verticale  </w:t>
      </w:r>
      <w:r w:rsidRPr="00CC5CB7">
        <w:rPr>
          <w:rFonts w:ascii="Arial" w:hAnsi="Arial" w:cs="Arial"/>
          <w:noProof/>
          <w:sz w:val="22"/>
          <w:szCs w:val="22"/>
        </w:rPr>
        <w:fldChar w:fldCharType="begin">
          <w:ffData>
            <w:name w:val="Check2"/>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 misto con le imprese </w:t>
      </w:r>
      <w:r w:rsidRPr="00CC5CB7">
        <w:rPr>
          <w:rFonts w:ascii="Arial" w:hAnsi="Arial" w:cs="Arial"/>
          <w:noProof/>
          <w:sz w:val="22"/>
          <w:szCs w:val="22"/>
        </w:rPr>
        <w:fldChar w:fldCharType="begin">
          <w:ffData>
            <w:name w:val="Testo8"/>
            <w:enabled/>
            <w:calcOnExit w:val="0"/>
            <w:textInput>
              <w:default w:val="……………………………………………………........."/>
            </w:textInput>
          </w:ffData>
        </w:fldChar>
      </w:r>
      <w:r w:rsidRPr="00CC5CB7">
        <w:rPr>
          <w:rFonts w:ascii="Arial" w:hAnsi="Arial" w:cs="Arial"/>
          <w:noProof/>
          <w:sz w:val="22"/>
          <w:szCs w:val="22"/>
        </w:rPr>
        <w:instrText xml:space="preserve"> FORMTEXT </w:instrText>
      </w:r>
      <w:r w:rsidRPr="00CC5CB7">
        <w:rPr>
          <w:rFonts w:ascii="Arial" w:hAnsi="Arial" w:cs="Arial"/>
          <w:noProof/>
          <w:sz w:val="22"/>
          <w:szCs w:val="22"/>
        </w:rPr>
      </w:r>
      <w:r w:rsidRPr="00CC5CB7">
        <w:rPr>
          <w:rFonts w:ascii="Arial" w:hAnsi="Arial" w:cs="Arial"/>
          <w:noProof/>
          <w:sz w:val="22"/>
          <w:szCs w:val="22"/>
        </w:rPr>
        <w:fldChar w:fldCharType="separate"/>
      </w:r>
      <w:r w:rsidRPr="00CC5CB7">
        <w:rPr>
          <w:rFonts w:ascii="Arial" w:hAnsi="Arial" w:cs="Arial"/>
          <w:noProof/>
          <w:sz w:val="22"/>
          <w:szCs w:val="22"/>
        </w:rPr>
        <w:t>…………………………………………………….........</w:t>
      </w:r>
      <w:r w:rsidRPr="00CC5CB7">
        <w:rPr>
          <w:rFonts w:ascii="Arial" w:hAnsi="Arial" w:cs="Arial"/>
          <w:noProof/>
          <w:sz w:val="22"/>
          <w:szCs w:val="22"/>
        </w:rPr>
        <w:fldChar w:fldCharType="end"/>
      </w:r>
    </w:p>
    <w:p w:rsidR="007B6704" w:rsidRPr="00CC5CB7" w:rsidRDefault="007B6704" w:rsidP="007B6704">
      <w:pPr>
        <w:tabs>
          <w:tab w:val="left" w:pos="426"/>
          <w:tab w:val="left" w:pos="5194"/>
        </w:tabs>
        <w:autoSpaceDE w:val="0"/>
        <w:autoSpaceDN w:val="0"/>
        <w:spacing w:line="320" w:lineRule="exact"/>
        <w:ind w:left="426" w:hanging="426"/>
        <w:rPr>
          <w:rFonts w:ascii="Arial" w:hAnsi="Arial" w:cs="Arial"/>
          <w:noProof/>
          <w:sz w:val="22"/>
          <w:szCs w:val="22"/>
        </w:rPr>
      </w:pPr>
      <w:r w:rsidRPr="00CC5CB7">
        <w:rPr>
          <w:rFonts w:ascii="Arial" w:hAnsi="Arial" w:cs="Arial"/>
          <w:noProof/>
          <w:sz w:val="22"/>
          <w:szCs w:val="22"/>
        </w:rPr>
        <w:fldChar w:fldCharType="begin">
          <w:ffData>
            <w:name w:val="Controllo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  </w:t>
      </w:r>
      <w:r w:rsidRPr="00CC5CB7">
        <w:rPr>
          <w:rFonts w:ascii="Arial" w:hAnsi="Arial" w:cs="Arial"/>
          <w:noProof/>
          <w:sz w:val="22"/>
          <w:szCs w:val="22"/>
        </w:rPr>
        <w:tab/>
        <w:t>impresa consorziata indicata dal consorzio quale impresa esecutrice;</w:t>
      </w:r>
    </w:p>
    <w:p w:rsidR="007B6704" w:rsidRPr="00CC5CB7" w:rsidRDefault="007B6704" w:rsidP="007B6704">
      <w:pPr>
        <w:tabs>
          <w:tab w:val="left" w:pos="426"/>
          <w:tab w:val="left" w:pos="5194"/>
        </w:tabs>
        <w:autoSpaceDE w:val="0"/>
        <w:autoSpaceDN w:val="0"/>
        <w:spacing w:line="320" w:lineRule="exact"/>
        <w:ind w:left="426" w:hanging="426"/>
        <w:rPr>
          <w:rFonts w:ascii="Arial" w:hAnsi="Arial" w:cs="Arial"/>
          <w:noProof/>
          <w:sz w:val="22"/>
          <w:szCs w:val="22"/>
        </w:rPr>
      </w:pPr>
      <w:r w:rsidRPr="00CC5CB7">
        <w:rPr>
          <w:rFonts w:ascii="Arial" w:hAnsi="Arial" w:cs="Arial"/>
          <w:noProof/>
          <w:sz w:val="22"/>
          <w:szCs w:val="22"/>
        </w:rPr>
        <w:fldChar w:fldCharType="begin">
          <w:ffData>
            <w:name w:val="Controllo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ab/>
        <w:t>impresa aggregata capofila ……………………………………………………………………………….. della aggregazione tra imprese aderenti al contratto di rete ai sensi dell’art. 3, comma 4-ter del decreto-legge 10 febbraio 2009 n. 5 convertito con legge 9 aprile 2009 n. 33 e segnatamente tra l’impresa richiedente e le ulteriori imprese aggregate ….……………………………………………………………………………….</w:t>
      </w:r>
    </w:p>
    <w:p w:rsidR="007B6704" w:rsidRPr="00CC5CB7" w:rsidRDefault="007B6704" w:rsidP="007B6704">
      <w:pPr>
        <w:tabs>
          <w:tab w:val="left" w:pos="426"/>
          <w:tab w:val="left" w:pos="5194"/>
        </w:tabs>
        <w:autoSpaceDE w:val="0"/>
        <w:autoSpaceDN w:val="0"/>
        <w:spacing w:line="320" w:lineRule="exact"/>
        <w:ind w:left="426" w:hanging="426"/>
        <w:rPr>
          <w:rFonts w:ascii="Arial" w:hAnsi="Arial" w:cs="Arial"/>
          <w:noProof/>
          <w:sz w:val="22"/>
          <w:szCs w:val="22"/>
        </w:rPr>
      </w:pPr>
      <w:r w:rsidRPr="00CC5CB7">
        <w:rPr>
          <w:rFonts w:ascii="Arial" w:hAnsi="Arial" w:cs="Arial"/>
          <w:noProof/>
          <w:sz w:val="22"/>
          <w:szCs w:val="22"/>
        </w:rPr>
        <w:lastRenderedPageBreak/>
        <w:fldChar w:fldCharType="begin">
          <w:ffData>
            <w:name w:val="Controllo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ab/>
        <w:t>impresa aggregata ……………………………………………………………………………….. aderente al contratto di rete ai sensi dell’art. 3, comma 4-ter del decreto-legge 10 febbraio 2009 n. 5 convertito con legge 9 aprile 2009 n. 33 e segnatamente tra l’impresa aggregata capofila ………………………………… e le ulteriori imprese aggregate ….……………………………………………………………………………….</w:t>
      </w:r>
    </w:p>
    <w:p w:rsidR="007B6704" w:rsidRPr="00CC5CB7" w:rsidRDefault="007B6704" w:rsidP="007B6704">
      <w:pPr>
        <w:pStyle w:val="rtf1sche3"/>
        <w:spacing w:before="40" w:after="40"/>
        <w:rPr>
          <w:rFonts w:ascii="Arial" w:hAnsi="Arial" w:cs="Arial"/>
          <w:sz w:val="22"/>
          <w:szCs w:val="22"/>
          <w:lang w:val="it-IT"/>
        </w:rPr>
      </w:pPr>
    </w:p>
    <w:p w:rsidR="007B6704" w:rsidRPr="00CC5CB7" w:rsidRDefault="007B6704" w:rsidP="007B6704">
      <w:pPr>
        <w:spacing w:before="40" w:after="40"/>
        <w:jc w:val="center"/>
        <w:rPr>
          <w:rFonts w:ascii="Arial" w:hAnsi="Arial" w:cs="Arial"/>
          <w:b/>
          <w:caps/>
          <w:sz w:val="22"/>
          <w:szCs w:val="22"/>
        </w:rPr>
      </w:pPr>
      <w:r w:rsidRPr="00CC5CB7">
        <w:rPr>
          <w:rFonts w:ascii="Arial" w:hAnsi="Arial" w:cs="Arial"/>
          <w:b/>
          <w:caps/>
          <w:sz w:val="22"/>
          <w:szCs w:val="22"/>
        </w:rPr>
        <w:t>Presenta</w:t>
      </w:r>
    </w:p>
    <w:p w:rsidR="007B6704" w:rsidRPr="00CC5CB7" w:rsidRDefault="007B6704" w:rsidP="007B6704">
      <w:pPr>
        <w:spacing w:before="40" w:after="40"/>
        <w:jc w:val="center"/>
        <w:rPr>
          <w:rFonts w:ascii="Arial" w:hAnsi="Arial" w:cs="Arial"/>
          <w:b/>
          <w:sz w:val="22"/>
          <w:szCs w:val="22"/>
        </w:rPr>
      </w:pPr>
    </w:p>
    <w:p w:rsidR="007B6704" w:rsidRPr="00CC5CB7" w:rsidRDefault="007B6704" w:rsidP="007B6704">
      <w:pPr>
        <w:spacing w:before="40" w:after="40"/>
        <w:rPr>
          <w:rFonts w:ascii="Arial" w:hAnsi="Arial" w:cs="Arial"/>
          <w:sz w:val="22"/>
          <w:szCs w:val="22"/>
        </w:rPr>
      </w:pPr>
      <w:r w:rsidRPr="00CC5CB7">
        <w:rPr>
          <w:rFonts w:ascii="Arial" w:hAnsi="Arial" w:cs="Arial"/>
          <w:sz w:val="22"/>
          <w:szCs w:val="22"/>
        </w:rPr>
        <w:t xml:space="preserve">la seguente offerta tecnica </w:t>
      </w:r>
      <w:r w:rsidRPr="00CC5CB7">
        <w:rPr>
          <w:rFonts w:ascii="Arial" w:hAnsi="Arial" w:cs="Arial"/>
          <w:b/>
          <w:sz w:val="22"/>
          <w:szCs w:val="22"/>
        </w:rPr>
        <w:t>per l’affidamento del servizio di tesoreria</w:t>
      </w:r>
      <w:r w:rsidRPr="00CC5CB7">
        <w:rPr>
          <w:rFonts w:ascii="Arial" w:hAnsi="Arial" w:cs="Arial"/>
          <w:sz w:val="22"/>
          <w:szCs w:val="22"/>
        </w:rPr>
        <w:t>:</w:t>
      </w:r>
    </w:p>
    <w:p w:rsidR="007B6704" w:rsidRPr="00CC5CB7" w:rsidRDefault="007B6704" w:rsidP="007B6704">
      <w:pPr>
        <w:numPr>
          <w:ilvl w:val="12"/>
          <w:numId w:val="0"/>
        </w:numPr>
        <w:ind w:left="283" w:hanging="283"/>
        <w:rPr>
          <w:rFonts w:ascii="Arial" w:hAnsi="Arial" w:cs="Arial"/>
          <w:sz w:val="22"/>
          <w:szCs w:val="22"/>
        </w:rPr>
      </w:pPr>
    </w:p>
    <w:p w:rsidR="007B6704" w:rsidRPr="00CC5CB7" w:rsidRDefault="007B6704" w:rsidP="007B6704">
      <w:pPr>
        <w:rPr>
          <w:rFonts w:ascii="Arial" w:hAnsi="Arial" w:cs="Arial"/>
          <w:sz w:val="22"/>
          <w:szCs w:val="22"/>
        </w:rPr>
      </w:pPr>
      <w:r w:rsidRPr="00CC5CB7">
        <w:rPr>
          <w:rFonts w:ascii="Arial" w:hAnsi="Arial" w:cs="Arial"/>
          <w:sz w:val="22"/>
          <w:szCs w:val="22"/>
        </w:rPr>
        <w:t>PUNTO A) DICHIARAZIONE IN MERITO ALLA ESPERIENZA PREGRESSA</w:t>
      </w:r>
    </w:p>
    <w:p w:rsidR="007B6704" w:rsidRPr="00CC5CB7" w:rsidRDefault="007B6704" w:rsidP="007B6704">
      <w:pPr>
        <w:rPr>
          <w:rFonts w:ascii="Arial" w:hAnsi="Arial" w:cs="Arial"/>
          <w:sz w:val="22"/>
          <w:szCs w:val="22"/>
        </w:rPr>
      </w:pPr>
    </w:p>
    <w:p w:rsidR="007B6704" w:rsidRPr="00CC5CB7" w:rsidRDefault="007B6704" w:rsidP="007B6704">
      <w:pPr>
        <w:rPr>
          <w:rFonts w:ascii="Arial" w:hAnsi="Arial" w:cs="Arial"/>
          <w:b/>
          <w:bCs/>
          <w:i/>
          <w:iCs/>
          <w:sz w:val="22"/>
          <w:szCs w:val="22"/>
        </w:rPr>
      </w:pPr>
      <w:r w:rsidRPr="00CC5CB7">
        <w:rPr>
          <w:rFonts w:ascii="Arial" w:hAnsi="Arial" w:cs="Arial"/>
          <w:b/>
          <w:bCs/>
          <w:i/>
          <w:iCs/>
          <w:sz w:val="22"/>
          <w:szCs w:val="22"/>
        </w:rPr>
        <w:t>GESTIONE DI SERVIZI DI TESORERIA DI ENTI LOCALI ESPLETATI ALLA DATA DEL 01.01.2018</w:t>
      </w:r>
    </w:p>
    <w:p w:rsidR="007B6704" w:rsidRPr="00CC5CB7" w:rsidRDefault="007B6704" w:rsidP="007B6704">
      <w:pPr>
        <w:shd w:val="clear" w:color="auto" w:fill="FFFFFF"/>
        <w:spacing w:before="230" w:line="235" w:lineRule="exact"/>
        <w:ind w:left="14" w:right="19"/>
        <w:rPr>
          <w:rFonts w:ascii="Arial" w:hAnsi="Arial" w:cs="Arial"/>
          <w:sz w:val="22"/>
          <w:szCs w:val="22"/>
        </w:rPr>
      </w:pPr>
      <w:r w:rsidRPr="00CC5CB7">
        <w:rPr>
          <w:rFonts w:ascii="Arial" w:hAnsi="Arial" w:cs="Arial"/>
          <w:color w:val="000000"/>
          <w:spacing w:val="-4"/>
          <w:sz w:val="22"/>
          <w:szCs w:val="22"/>
        </w:rPr>
        <w:t xml:space="preserve">l'Impresa che rappresenta ha gestito, senza essere incorsi in contestazioni per gravi inadempienze che </w:t>
      </w:r>
      <w:r w:rsidRPr="00CC5CB7">
        <w:rPr>
          <w:rFonts w:ascii="Arial" w:hAnsi="Arial" w:cs="Arial"/>
          <w:color w:val="000000"/>
          <w:spacing w:val="-3"/>
          <w:sz w:val="22"/>
          <w:szCs w:val="22"/>
        </w:rPr>
        <w:t>abbiano comportato la dichiarazione di decadenza/destituzione del servizio e/o la risoluzione del contratto, servizi di Tesoreria dei seguenti Enti locali</w:t>
      </w:r>
      <w:r w:rsidRPr="00CC5CB7">
        <w:rPr>
          <w:rFonts w:ascii="Arial" w:hAnsi="Arial" w:cs="Arial"/>
          <w:color w:val="000000"/>
          <w:sz w:val="22"/>
          <w:szCs w:val="22"/>
        </w:rPr>
        <w:t>:</w:t>
      </w:r>
    </w:p>
    <w:p w:rsidR="007B6704" w:rsidRPr="00CC5CB7" w:rsidRDefault="007B6704" w:rsidP="007B6704">
      <w:pPr>
        <w:spacing w:after="202" w:line="1" w:lineRule="exact"/>
        <w:rPr>
          <w:rFonts w:ascii="Arial" w:hAnsi="Arial" w:cs="Arial"/>
          <w:sz w:val="22"/>
          <w:szCs w:val="22"/>
        </w:rPr>
      </w:pPr>
    </w:p>
    <w:tbl>
      <w:tblPr>
        <w:tblStyle w:val="rtf1NormalTable"/>
        <w:tblW w:w="9072" w:type="dxa"/>
        <w:tblInd w:w="40" w:type="dxa"/>
        <w:tblLayout w:type="fixed"/>
        <w:tblCellMar>
          <w:left w:w="40" w:type="dxa"/>
          <w:right w:w="40" w:type="dxa"/>
        </w:tblCellMar>
        <w:tblLook w:val="0000" w:firstRow="0" w:lastRow="0" w:firstColumn="0" w:lastColumn="0" w:noHBand="0" w:noVBand="0"/>
      </w:tblPr>
      <w:tblGrid>
        <w:gridCol w:w="3402"/>
        <w:gridCol w:w="2835"/>
        <w:gridCol w:w="2835"/>
      </w:tblGrid>
      <w:tr w:rsidR="007B6704" w:rsidRPr="00CC5CB7" w:rsidTr="007B6704">
        <w:trPr>
          <w:trHeight w:hRule="exact" w:val="34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B6704" w:rsidRPr="00CC5CB7" w:rsidRDefault="007B6704" w:rsidP="00BD237A">
            <w:pPr>
              <w:shd w:val="clear" w:color="auto" w:fill="FFFFFF"/>
              <w:ind w:right="163"/>
              <w:rPr>
                <w:rFonts w:ascii="Arial" w:hAnsi="Arial" w:cs="Arial"/>
                <w:sz w:val="22"/>
                <w:szCs w:val="22"/>
              </w:rPr>
            </w:pPr>
            <w:r w:rsidRPr="00CC5CB7">
              <w:rPr>
                <w:rFonts w:ascii="Arial" w:hAnsi="Arial" w:cs="Arial"/>
                <w:b/>
                <w:bCs/>
                <w:color w:val="000000"/>
                <w:w w:val="90"/>
                <w:sz w:val="22"/>
                <w:szCs w:val="22"/>
              </w:rPr>
              <w:t>Ente committente</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B6704" w:rsidRPr="00CC5CB7" w:rsidRDefault="007B6704" w:rsidP="00BD237A">
            <w:pPr>
              <w:shd w:val="clear" w:color="auto" w:fill="FFFFFF"/>
              <w:rPr>
                <w:rFonts w:ascii="Arial" w:hAnsi="Arial" w:cs="Arial"/>
                <w:sz w:val="22"/>
                <w:szCs w:val="22"/>
              </w:rPr>
            </w:pPr>
            <w:r w:rsidRPr="00CC5CB7">
              <w:rPr>
                <w:rFonts w:ascii="Arial" w:hAnsi="Arial" w:cs="Arial"/>
                <w:b/>
                <w:bCs/>
                <w:color w:val="000000"/>
                <w:spacing w:val="-3"/>
                <w:w w:val="90"/>
                <w:sz w:val="22"/>
                <w:szCs w:val="22"/>
              </w:rPr>
              <w:t>Data di stipula del contratto</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B6704" w:rsidRPr="00CC5CB7" w:rsidRDefault="007B6704" w:rsidP="00BD237A">
            <w:pPr>
              <w:shd w:val="clear" w:color="auto" w:fill="FFFFFF"/>
              <w:rPr>
                <w:rFonts w:ascii="Arial" w:hAnsi="Arial" w:cs="Arial"/>
                <w:sz w:val="22"/>
                <w:szCs w:val="22"/>
              </w:rPr>
            </w:pPr>
            <w:r w:rsidRPr="00CC5CB7">
              <w:rPr>
                <w:rFonts w:ascii="Arial" w:hAnsi="Arial" w:cs="Arial"/>
                <w:b/>
                <w:bCs/>
                <w:color w:val="000000"/>
                <w:spacing w:val="-2"/>
                <w:w w:val="90"/>
                <w:sz w:val="22"/>
                <w:szCs w:val="22"/>
              </w:rPr>
              <w:t>Durata dell'affidamento</w:t>
            </w:r>
          </w:p>
        </w:tc>
      </w:tr>
      <w:tr w:rsidR="007B6704" w:rsidRPr="00CC5CB7" w:rsidTr="007B6704">
        <w:trPr>
          <w:trHeight w:hRule="exact" w:val="2534"/>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7B6704" w:rsidRPr="00CC5CB7" w:rsidRDefault="007B6704" w:rsidP="00BD237A">
            <w:pPr>
              <w:shd w:val="clear" w:color="auto" w:fill="FFFFFF"/>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B6704" w:rsidRPr="00CC5CB7" w:rsidRDefault="007B6704" w:rsidP="00BD237A">
            <w:pPr>
              <w:shd w:val="clear" w:color="auto" w:fill="FFFFFF"/>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B6704" w:rsidRPr="00CC5CB7" w:rsidRDefault="007B6704" w:rsidP="00BD237A">
            <w:pPr>
              <w:shd w:val="clear" w:color="auto" w:fill="FFFFFF"/>
              <w:rPr>
                <w:rFonts w:ascii="Arial" w:hAnsi="Arial" w:cs="Arial"/>
                <w:sz w:val="22"/>
                <w:szCs w:val="22"/>
              </w:rPr>
            </w:pPr>
          </w:p>
        </w:tc>
      </w:tr>
    </w:tbl>
    <w:p w:rsidR="007B6704" w:rsidRPr="00CC5CB7" w:rsidRDefault="007B6704" w:rsidP="007B6704">
      <w:pPr>
        <w:rPr>
          <w:rFonts w:ascii="Arial" w:hAnsi="Arial" w:cs="Arial"/>
          <w:sz w:val="22"/>
          <w:szCs w:val="22"/>
        </w:rPr>
      </w:pPr>
    </w:p>
    <w:p w:rsidR="007B6704" w:rsidRPr="00CC5CB7" w:rsidRDefault="007B6704" w:rsidP="007B6704">
      <w:pPr>
        <w:rPr>
          <w:rFonts w:ascii="Arial" w:hAnsi="Arial" w:cs="Arial"/>
          <w:sz w:val="22"/>
          <w:szCs w:val="22"/>
        </w:rPr>
      </w:pPr>
      <w:r w:rsidRPr="00CC5CB7">
        <w:rPr>
          <w:rFonts w:ascii="Arial" w:hAnsi="Arial" w:cs="Arial"/>
          <w:sz w:val="22"/>
          <w:szCs w:val="22"/>
        </w:rPr>
        <w:t>PUNTO B) SERVIZI AGGIUNTIVI O MIGLIORATIVI OFFERTI SENZA ONERI AGGIUNTIVI PER L’ENTE</w:t>
      </w:r>
    </w:p>
    <w:p w:rsidR="007B6704" w:rsidRPr="00CC5CB7" w:rsidRDefault="007B6704" w:rsidP="007B6704">
      <w:pPr>
        <w:shd w:val="clear" w:color="auto" w:fill="FFFFFF"/>
        <w:spacing w:before="283"/>
        <w:ind w:left="24"/>
        <w:rPr>
          <w:rFonts w:ascii="Arial" w:hAnsi="Arial" w:cs="Arial"/>
          <w:color w:val="000000"/>
          <w:spacing w:val="-7"/>
          <w:sz w:val="22"/>
          <w:szCs w:val="22"/>
        </w:rPr>
      </w:pPr>
    </w:p>
    <w:tbl>
      <w:tblPr>
        <w:tblStyle w:val="rtf1NormalTable"/>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267"/>
      </w:tblGrid>
      <w:tr w:rsidR="007B6704" w:rsidRPr="00CC5CB7" w:rsidTr="007B6704">
        <w:tc>
          <w:tcPr>
            <w:tcW w:w="4889" w:type="dxa"/>
          </w:tcPr>
          <w:p w:rsidR="007B6704" w:rsidRPr="00CC5CB7" w:rsidRDefault="007B6704" w:rsidP="00BD237A">
            <w:pPr>
              <w:spacing w:before="283"/>
              <w:rPr>
                <w:rFonts w:ascii="Arial" w:hAnsi="Arial" w:cs="Arial"/>
                <w:color w:val="000000"/>
                <w:spacing w:val="-7"/>
                <w:sz w:val="22"/>
                <w:szCs w:val="22"/>
              </w:rPr>
            </w:pPr>
            <w:r w:rsidRPr="00CC5CB7">
              <w:rPr>
                <w:rFonts w:ascii="Arial" w:hAnsi="Arial" w:cs="Arial"/>
                <w:color w:val="000000"/>
                <w:spacing w:val="-7"/>
                <w:sz w:val="22"/>
                <w:szCs w:val="22"/>
              </w:rPr>
              <w:t xml:space="preserve">OGGETTO DEL SERVIZIO </w:t>
            </w:r>
          </w:p>
        </w:tc>
        <w:tc>
          <w:tcPr>
            <w:tcW w:w="4267" w:type="dxa"/>
          </w:tcPr>
          <w:p w:rsidR="007B6704" w:rsidRPr="00CC5CB7" w:rsidRDefault="007B6704" w:rsidP="00BD237A">
            <w:pPr>
              <w:spacing w:before="283"/>
              <w:rPr>
                <w:rFonts w:ascii="Arial" w:hAnsi="Arial" w:cs="Arial"/>
                <w:color w:val="000000"/>
                <w:spacing w:val="-7"/>
                <w:sz w:val="22"/>
                <w:szCs w:val="22"/>
              </w:rPr>
            </w:pPr>
            <w:r w:rsidRPr="00CC5CB7">
              <w:rPr>
                <w:rFonts w:ascii="Arial" w:hAnsi="Arial" w:cs="Arial"/>
                <w:color w:val="000000"/>
                <w:spacing w:val="-7"/>
                <w:sz w:val="22"/>
                <w:szCs w:val="22"/>
              </w:rPr>
              <w:t xml:space="preserve">DESCRIZIONE </w:t>
            </w:r>
          </w:p>
        </w:tc>
      </w:tr>
      <w:tr w:rsidR="007B6704" w:rsidRPr="00CC5CB7" w:rsidTr="007B6704">
        <w:tc>
          <w:tcPr>
            <w:tcW w:w="4889" w:type="dxa"/>
          </w:tcPr>
          <w:p w:rsidR="007B6704" w:rsidRPr="00CC5CB7" w:rsidRDefault="007B6704" w:rsidP="00BD237A">
            <w:pPr>
              <w:spacing w:before="283"/>
              <w:rPr>
                <w:rFonts w:ascii="Arial" w:hAnsi="Arial" w:cs="Arial"/>
                <w:color w:val="000000"/>
                <w:spacing w:val="-7"/>
                <w:sz w:val="22"/>
                <w:szCs w:val="22"/>
              </w:rPr>
            </w:pPr>
          </w:p>
        </w:tc>
        <w:tc>
          <w:tcPr>
            <w:tcW w:w="4267" w:type="dxa"/>
          </w:tcPr>
          <w:p w:rsidR="007B6704" w:rsidRPr="00CC5CB7" w:rsidRDefault="007B6704" w:rsidP="00BD237A">
            <w:pPr>
              <w:spacing w:before="283"/>
              <w:rPr>
                <w:rFonts w:ascii="Arial" w:hAnsi="Arial" w:cs="Arial"/>
                <w:color w:val="000000"/>
                <w:spacing w:val="-7"/>
                <w:sz w:val="22"/>
                <w:szCs w:val="22"/>
              </w:rPr>
            </w:pPr>
          </w:p>
        </w:tc>
      </w:tr>
      <w:tr w:rsidR="007B6704" w:rsidRPr="00CC5CB7" w:rsidTr="007B6704">
        <w:tc>
          <w:tcPr>
            <w:tcW w:w="4889" w:type="dxa"/>
          </w:tcPr>
          <w:p w:rsidR="007B6704" w:rsidRPr="00CC5CB7" w:rsidRDefault="007B6704" w:rsidP="00BD237A">
            <w:pPr>
              <w:spacing w:before="283"/>
              <w:rPr>
                <w:rFonts w:ascii="Arial" w:hAnsi="Arial" w:cs="Arial"/>
                <w:color w:val="000000"/>
                <w:spacing w:val="-7"/>
                <w:sz w:val="22"/>
                <w:szCs w:val="22"/>
              </w:rPr>
            </w:pPr>
          </w:p>
        </w:tc>
        <w:tc>
          <w:tcPr>
            <w:tcW w:w="4267" w:type="dxa"/>
          </w:tcPr>
          <w:p w:rsidR="007B6704" w:rsidRPr="00CC5CB7" w:rsidRDefault="007B6704" w:rsidP="00BD237A">
            <w:pPr>
              <w:spacing w:before="283"/>
              <w:rPr>
                <w:rFonts w:ascii="Arial" w:hAnsi="Arial" w:cs="Arial"/>
                <w:color w:val="000000"/>
                <w:spacing w:val="-7"/>
                <w:sz w:val="22"/>
                <w:szCs w:val="22"/>
              </w:rPr>
            </w:pPr>
          </w:p>
        </w:tc>
      </w:tr>
      <w:tr w:rsidR="007B6704" w:rsidRPr="00CC5CB7" w:rsidTr="007B6704">
        <w:tc>
          <w:tcPr>
            <w:tcW w:w="4889" w:type="dxa"/>
          </w:tcPr>
          <w:p w:rsidR="007B6704" w:rsidRPr="00CC5CB7" w:rsidRDefault="007B6704" w:rsidP="00BD237A">
            <w:pPr>
              <w:spacing w:before="283"/>
              <w:rPr>
                <w:rFonts w:ascii="Arial" w:hAnsi="Arial" w:cs="Arial"/>
                <w:color w:val="000000"/>
                <w:spacing w:val="-7"/>
                <w:sz w:val="22"/>
                <w:szCs w:val="22"/>
              </w:rPr>
            </w:pPr>
          </w:p>
        </w:tc>
        <w:tc>
          <w:tcPr>
            <w:tcW w:w="4267" w:type="dxa"/>
          </w:tcPr>
          <w:p w:rsidR="007B6704" w:rsidRPr="00CC5CB7" w:rsidRDefault="007B6704" w:rsidP="00BD237A">
            <w:pPr>
              <w:spacing w:before="283"/>
              <w:rPr>
                <w:rFonts w:ascii="Arial" w:hAnsi="Arial" w:cs="Arial"/>
                <w:color w:val="000000"/>
                <w:spacing w:val="-7"/>
                <w:sz w:val="22"/>
                <w:szCs w:val="22"/>
              </w:rPr>
            </w:pPr>
          </w:p>
        </w:tc>
      </w:tr>
      <w:tr w:rsidR="007B6704" w:rsidRPr="00CC5CB7" w:rsidTr="007B6704">
        <w:tc>
          <w:tcPr>
            <w:tcW w:w="4889" w:type="dxa"/>
          </w:tcPr>
          <w:p w:rsidR="007B6704" w:rsidRPr="00CC5CB7" w:rsidRDefault="007B6704" w:rsidP="00BD237A">
            <w:pPr>
              <w:spacing w:before="283"/>
              <w:rPr>
                <w:rFonts w:ascii="Arial" w:hAnsi="Arial" w:cs="Arial"/>
                <w:color w:val="000000"/>
                <w:spacing w:val="-7"/>
                <w:sz w:val="22"/>
                <w:szCs w:val="22"/>
              </w:rPr>
            </w:pPr>
          </w:p>
        </w:tc>
        <w:tc>
          <w:tcPr>
            <w:tcW w:w="4267" w:type="dxa"/>
          </w:tcPr>
          <w:p w:rsidR="007B6704" w:rsidRPr="00CC5CB7" w:rsidRDefault="007B6704" w:rsidP="00BD237A">
            <w:pPr>
              <w:spacing w:before="283"/>
              <w:rPr>
                <w:rFonts w:ascii="Arial" w:hAnsi="Arial" w:cs="Arial"/>
                <w:color w:val="000000"/>
                <w:spacing w:val="-7"/>
                <w:sz w:val="22"/>
                <w:szCs w:val="22"/>
              </w:rPr>
            </w:pPr>
          </w:p>
        </w:tc>
      </w:tr>
    </w:tbl>
    <w:p w:rsidR="007B6704" w:rsidRPr="00CC5CB7" w:rsidRDefault="007B6704" w:rsidP="007B6704">
      <w:pPr>
        <w:numPr>
          <w:ilvl w:val="12"/>
          <w:numId w:val="0"/>
        </w:numPr>
        <w:ind w:left="283" w:hanging="283"/>
        <w:rPr>
          <w:rFonts w:ascii="Arial" w:hAnsi="Arial" w:cs="Arial"/>
          <w:sz w:val="22"/>
          <w:szCs w:val="22"/>
        </w:rPr>
      </w:pPr>
    </w:p>
    <w:p w:rsidR="007B6704" w:rsidRPr="00CC5CB7" w:rsidRDefault="007B6704" w:rsidP="007B6704">
      <w:pPr>
        <w:rPr>
          <w:rFonts w:ascii="Arial" w:hAnsi="Arial" w:cs="Arial"/>
          <w:sz w:val="22"/>
          <w:szCs w:val="22"/>
        </w:rPr>
      </w:pPr>
      <w:r w:rsidRPr="00CC5CB7">
        <w:rPr>
          <w:rFonts w:ascii="Arial" w:hAnsi="Arial" w:cs="Arial"/>
          <w:sz w:val="22"/>
          <w:szCs w:val="22"/>
        </w:rPr>
        <w:t>.........................................., lì .................................</w:t>
      </w:r>
    </w:p>
    <w:p w:rsidR="007B6704" w:rsidRPr="00CC5CB7" w:rsidRDefault="007B6704" w:rsidP="007B6704">
      <w:pPr>
        <w:spacing w:line="360" w:lineRule="auto"/>
        <w:ind w:left="5761"/>
        <w:jc w:val="center"/>
        <w:rPr>
          <w:rFonts w:ascii="Arial" w:hAnsi="Arial" w:cs="Arial"/>
          <w:sz w:val="22"/>
          <w:szCs w:val="22"/>
        </w:rPr>
      </w:pPr>
      <w:r w:rsidRPr="00CC5CB7">
        <w:rPr>
          <w:rFonts w:ascii="Arial" w:hAnsi="Arial" w:cs="Arial"/>
          <w:sz w:val="22"/>
          <w:szCs w:val="22"/>
        </w:rPr>
        <w:t>Firma</w:t>
      </w:r>
    </w:p>
    <w:p w:rsidR="007B6704" w:rsidRPr="00CC5CB7" w:rsidRDefault="007B6704" w:rsidP="007B6704">
      <w:pPr>
        <w:ind w:left="5760"/>
        <w:rPr>
          <w:rFonts w:ascii="Arial" w:hAnsi="Arial" w:cs="Arial"/>
          <w:sz w:val="22"/>
          <w:szCs w:val="22"/>
        </w:rPr>
      </w:pPr>
      <w:r w:rsidRPr="00CC5CB7">
        <w:rPr>
          <w:rFonts w:ascii="Arial" w:hAnsi="Arial" w:cs="Arial"/>
          <w:noProof/>
          <w:sz w:val="22"/>
          <w:szCs w:val="22"/>
        </w:rPr>
        <mc:AlternateContent>
          <mc:Choice Requires="wps">
            <w:drawing>
              <wp:anchor distT="0" distB="0" distL="114300" distR="114300" simplePos="0" relativeHeight="251659264" behindDoc="0" locked="0" layoutInCell="0" allowOverlap="1" wp14:anchorId="17CAC91D" wp14:editId="59921BE0">
                <wp:simplePos x="0" y="0"/>
                <wp:positionH relativeFrom="column">
                  <wp:posOffset>8205470</wp:posOffset>
                </wp:positionH>
                <wp:positionV relativeFrom="paragraph">
                  <wp:posOffset>84455</wp:posOffset>
                </wp:positionV>
                <wp:extent cx="812165" cy="812165"/>
                <wp:effectExtent l="0" t="0" r="26035" b="26035"/>
                <wp:wrapNone/>
                <wp:docPr id="1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81216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10" o:spid="_x0000_s1026" style="position:absolute;margin-left:646.1pt;margin-top:6.65pt;width:63.95pt;height:6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" o:allowincell="f" filled="f"/>
            </w:pict>
          </mc:Fallback>
        </mc:AlternateContent>
      </w:r>
      <w:r w:rsidRPr="00CC5CB7">
        <w:rPr>
          <w:rFonts w:ascii="Arial" w:hAnsi="Arial" w:cs="Arial"/>
          <w:noProof/>
          <w:sz w:val="22"/>
          <w:szCs w:val="22"/>
        </w:rPr>
        <mc:AlternateContent>
          <mc:Choice Requires="wps">
            <w:drawing>
              <wp:anchor distT="0" distB="0" distL="114300" distR="114300" simplePos="0" relativeHeight="251660288" behindDoc="0" locked="0" layoutInCell="0" allowOverlap="1" wp14:anchorId="55443F02" wp14:editId="36321960">
                <wp:simplePos x="0" y="0"/>
                <wp:positionH relativeFrom="column">
                  <wp:posOffset>8295640</wp:posOffset>
                </wp:positionH>
                <wp:positionV relativeFrom="paragraph">
                  <wp:posOffset>276860</wp:posOffset>
                </wp:positionV>
                <wp:extent cx="631825" cy="451485"/>
                <wp:effectExtent l="0" t="0" r="0" b="571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451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B6704" w:rsidRDefault="007B6704" w:rsidP="007B6704">
                            <w:pPr>
                              <w:jc w:val="center"/>
                              <w:rPr>
                                <w:sz w:val="8"/>
                              </w:rPr>
                            </w:pPr>
                          </w:p>
                          <w:p w:rsidR="007B6704" w:rsidRDefault="007B6704" w:rsidP="007B6704">
                            <w:pPr>
                              <w:jc w:val="center"/>
                            </w:pPr>
                            <w:r>
                              <w:t xml:space="preserve"> Timbro</w:t>
                            </w:r>
                          </w:p>
                          <w:p w:rsidR="007B6704" w:rsidRDefault="007B6704" w:rsidP="007B6704">
                            <w:pPr>
                              <w:jc w:val="center"/>
                            </w:pPr>
                            <w:r>
                              <w:t>dell’Ente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9" o:spid="_x0000_s1026" style="position:absolute;left:0;text-align:left;margin-left:653.2pt;margin-top:21.8pt;width:49.75pt;height:3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" o:allowincell="f" filled="f" stroked="f" strokecolor="white">
                <v:textbox inset="1pt,1pt,1pt,1pt">
                  <w:txbxContent>
                    <w:p w:rsidR="007B6704" w:rsidRDefault="007B6704" w:rsidP="007B6704">
                      <w:pPr>
                        <w:jc w:val="center"/>
                        <w:rPr>
                          <w:sz w:val="8"/>
                        </w:rPr>
                      </w:pPr>
                    </w:p>
                    <w:p w:rsidR="007B6704" w:rsidRDefault="007B6704" w:rsidP="007B6704">
                      <w:pPr>
                        <w:jc w:val="center"/>
                      </w:pPr>
                      <w:r>
                        <w:t xml:space="preserve"> Timbro</w:t>
                      </w:r>
                    </w:p>
                    <w:p w:rsidR="007B6704" w:rsidRDefault="007B6704" w:rsidP="007B6704">
                      <w:pPr>
                        <w:jc w:val="center"/>
                      </w:pPr>
                      <w:r>
                        <w:t>dell’Ente</w:t>
                      </w:r>
                    </w:p>
                  </w:txbxContent>
                </v:textbox>
              </v:rect>
            </w:pict>
          </mc:Fallback>
        </mc:AlternateContent>
      </w:r>
      <w:r w:rsidRPr="00CC5CB7">
        <w:rPr>
          <w:rFonts w:ascii="Arial" w:hAnsi="Arial" w:cs="Arial"/>
          <w:noProof/>
          <w:sz w:val="22"/>
          <w:szCs w:val="22"/>
        </w:rPr>
        <mc:AlternateContent>
          <mc:Choice Requires="wps">
            <w:drawing>
              <wp:anchor distT="0" distB="0" distL="114300" distR="114300" simplePos="0" relativeHeight="251661312" behindDoc="0" locked="0" layoutInCell="0" allowOverlap="1" wp14:anchorId="3B04560F" wp14:editId="306663A7">
                <wp:simplePos x="0" y="0"/>
                <wp:positionH relativeFrom="column">
                  <wp:posOffset>8205470</wp:posOffset>
                </wp:positionH>
                <wp:positionV relativeFrom="paragraph">
                  <wp:posOffset>84455</wp:posOffset>
                </wp:positionV>
                <wp:extent cx="812165" cy="812165"/>
                <wp:effectExtent l="0" t="0" r="26035" b="26035"/>
                <wp:wrapNone/>
                <wp:docPr id="8" name="Ova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81216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8" o:spid="_x0000_s1026" style="position:absolute;margin-left:646.1pt;margin-top:6.65pt;width:63.95pt;height:6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" o:allowincell="f" filled="f"/>
            </w:pict>
          </mc:Fallback>
        </mc:AlternateContent>
      </w:r>
      <w:r w:rsidRPr="00CC5CB7">
        <w:rPr>
          <w:rFonts w:ascii="Arial" w:hAnsi="Arial" w:cs="Arial"/>
          <w:noProof/>
          <w:sz w:val="22"/>
          <w:szCs w:val="22"/>
        </w:rPr>
        <mc:AlternateContent>
          <mc:Choice Requires="wps">
            <w:drawing>
              <wp:anchor distT="0" distB="0" distL="114300" distR="114300" simplePos="0" relativeHeight="251662336" behindDoc="0" locked="0" layoutInCell="0" allowOverlap="1" wp14:anchorId="6309CE37" wp14:editId="0A38F7F0">
                <wp:simplePos x="0" y="0"/>
                <wp:positionH relativeFrom="column">
                  <wp:posOffset>8524240</wp:posOffset>
                </wp:positionH>
                <wp:positionV relativeFrom="paragraph">
                  <wp:posOffset>505460</wp:posOffset>
                </wp:positionV>
                <wp:extent cx="631825" cy="451485"/>
                <wp:effectExtent l="0" t="0" r="0" b="571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451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B6704" w:rsidRDefault="007B6704" w:rsidP="007B6704">
                            <w:pPr>
                              <w:jc w:val="center"/>
                              <w:rPr>
                                <w:sz w:val="8"/>
                              </w:rPr>
                            </w:pPr>
                          </w:p>
                          <w:p w:rsidR="007B6704" w:rsidRDefault="007B6704" w:rsidP="007B6704">
                            <w:pPr>
                              <w:jc w:val="center"/>
                            </w:pPr>
                            <w:r>
                              <w:t xml:space="preserve"> Timbro</w:t>
                            </w:r>
                          </w:p>
                          <w:p w:rsidR="007B6704" w:rsidRDefault="007B6704" w:rsidP="007B6704">
                            <w:pPr>
                              <w:jc w:val="center"/>
                            </w:pPr>
                            <w:r>
                              <w:t>dell’Ente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 o:spid="_x0000_s1027" style="position:absolute;left:0;text-align:left;margin-left:671.2pt;margin-top:39.8pt;width:49.75pt;height:3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" o:allowincell="f" filled="f" stroked="f" strokecolor="white">
                <v:textbox inset="1pt,1pt,1pt,1pt">
                  <w:txbxContent>
                    <w:p w:rsidR="007B6704" w:rsidRDefault="007B6704" w:rsidP="007B6704">
                      <w:pPr>
                        <w:jc w:val="center"/>
                        <w:rPr>
                          <w:sz w:val="8"/>
                        </w:rPr>
                      </w:pPr>
                    </w:p>
                    <w:p w:rsidR="007B6704" w:rsidRDefault="007B6704" w:rsidP="007B6704">
                      <w:pPr>
                        <w:jc w:val="center"/>
                      </w:pPr>
                      <w:r>
                        <w:t xml:space="preserve"> Timbro</w:t>
                      </w:r>
                    </w:p>
                    <w:p w:rsidR="007B6704" w:rsidRDefault="007B6704" w:rsidP="007B6704">
                      <w:pPr>
                        <w:jc w:val="center"/>
                      </w:pPr>
                      <w:r>
                        <w:t>dell’Ente</w:t>
                      </w:r>
                    </w:p>
                  </w:txbxContent>
                </v:textbox>
              </v:rect>
            </w:pict>
          </mc:Fallback>
        </mc:AlternateContent>
      </w:r>
      <w:r w:rsidRPr="00CC5CB7">
        <w:rPr>
          <w:rFonts w:ascii="Arial" w:hAnsi="Arial" w:cs="Arial"/>
          <w:noProof/>
          <w:sz w:val="22"/>
          <w:szCs w:val="22"/>
        </w:rPr>
        <mc:AlternateContent>
          <mc:Choice Requires="wps">
            <w:drawing>
              <wp:anchor distT="0" distB="0" distL="114300" distR="114300" simplePos="0" relativeHeight="251663360" behindDoc="0" locked="0" layoutInCell="0" allowOverlap="1" wp14:anchorId="468C7180" wp14:editId="14EB2800">
                <wp:simplePos x="0" y="0"/>
                <wp:positionH relativeFrom="column">
                  <wp:posOffset>8205470</wp:posOffset>
                </wp:positionH>
                <wp:positionV relativeFrom="paragraph">
                  <wp:posOffset>84455</wp:posOffset>
                </wp:positionV>
                <wp:extent cx="812165" cy="812165"/>
                <wp:effectExtent l="0" t="0" r="26035" b="26035"/>
                <wp:wrapNone/>
                <wp:docPr id="6" name="Ova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81216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6" o:spid="_x0000_s1026" style="position:absolute;margin-left:646.1pt;margin-top:6.65pt;width:63.95pt;height:6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" o:allowincell="f" filled="f"/>
            </w:pict>
          </mc:Fallback>
        </mc:AlternateContent>
      </w:r>
      <w:r w:rsidRPr="00CC5CB7">
        <w:rPr>
          <w:rFonts w:ascii="Arial" w:hAnsi="Arial" w:cs="Arial"/>
          <w:noProof/>
          <w:sz w:val="22"/>
          <w:szCs w:val="22"/>
        </w:rPr>
        <mc:AlternateContent>
          <mc:Choice Requires="wps">
            <w:drawing>
              <wp:anchor distT="0" distB="0" distL="114300" distR="114300" simplePos="0" relativeHeight="251664384" behindDoc="0" locked="0" layoutInCell="0" allowOverlap="1" wp14:anchorId="1C6A3C14" wp14:editId="328F87F5">
                <wp:simplePos x="0" y="0"/>
                <wp:positionH relativeFrom="column">
                  <wp:posOffset>8295640</wp:posOffset>
                </wp:positionH>
                <wp:positionV relativeFrom="paragraph">
                  <wp:posOffset>276860</wp:posOffset>
                </wp:positionV>
                <wp:extent cx="631825" cy="451485"/>
                <wp:effectExtent l="0" t="0" r="0" b="571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451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B6704" w:rsidRDefault="007B6704" w:rsidP="007B6704">
                            <w:pPr>
                              <w:jc w:val="center"/>
                              <w:rPr>
                                <w:sz w:val="8"/>
                              </w:rPr>
                            </w:pPr>
                          </w:p>
                          <w:p w:rsidR="007B6704" w:rsidRDefault="007B6704" w:rsidP="007B6704">
                            <w:pPr>
                              <w:jc w:val="center"/>
                            </w:pPr>
                            <w:r>
                              <w:t xml:space="preserve"> Timbro</w:t>
                            </w:r>
                          </w:p>
                          <w:p w:rsidR="007B6704" w:rsidRDefault="007B6704" w:rsidP="007B6704">
                            <w:pPr>
                              <w:jc w:val="center"/>
                            </w:pPr>
                            <w:r>
                              <w:t>dell’Ente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8" style="position:absolute;left:0;text-align:left;margin-left:653.2pt;margin-top:21.8pt;width:49.75pt;height:3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" o:allowincell="f" filled="f" stroked="f" strokecolor="white">
                <v:textbox inset="1pt,1pt,1pt,1pt">
                  <w:txbxContent>
                    <w:p w:rsidR="007B6704" w:rsidRDefault="007B6704" w:rsidP="007B6704">
                      <w:pPr>
                        <w:jc w:val="center"/>
                        <w:rPr>
                          <w:sz w:val="8"/>
                        </w:rPr>
                      </w:pPr>
                    </w:p>
                    <w:p w:rsidR="007B6704" w:rsidRDefault="007B6704" w:rsidP="007B6704">
                      <w:pPr>
                        <w:jc w:val="center"/>
                      </w:pPr>
                      <w:r>
                        <w:t xml:space="preserve"> Timbro</w:t>
                      </w:r>
                    </w:p>
                    <w:p w:rsidR="007B6704" w:rsidRDefault="007B6704" w:rsidP="007B6704">
                      <w:pPr>
                        <w:jc w:val="center"/>
                      </w:pPr>
                      <w:r>
                        <w:t>dell’Ente</w:t>
                      </w:r>
                    </w:p>
                  </w:txbxContent>
                </v:textbox>
              </v:rect>
            </w:pict>
          </mc:Fallback>
        </mc:AlternateContent>
      </w:r>
      <w:r w:rsidRPr="00CC5CB7">
        <w:rPr>
          <w:rFonts w:ascii="Arial" w:hAnsi="Arial" w:cs="Arial"/>
          <w:sz w:val="22"/>
          <w:szCs w:val="22"/>
        </w:rPr>
        <w:t>................................................................</w:t>
      </w:r>
    </w:p>
    <w:p w:rsidR="007B6704" w:rsidRPr="00CC5CB7" w:rsidRDefault="007B6704" w:rsidP="007B6704">
      <w:pPr>
        <w:tabs>
          <w:tab w:val="left" w:pos="142"/>
          <w:tab w:val="left" w:pos="6946"/>
          <w:tab w:val="left" w:pos="8931"/>
        </w:tabs>
        <w:ind w:left="5760" w:right="283"/>
        <w:jc w:val="center"/>
        <w:rPr>
          <w:rFonts w:ascii="Arial" w:hAnsi="Arial" w:cs="Arial"/>
          <w:i/>
          <w:sz w:val="22"/>
          <w:szCs w:val="22"/>
        </w:rPr>
      </w:pPr>
      <w:r w:rsidRPr="00CC5CB7">
        <w:rPr>
          <w:rFonts w:ascii="Arial" w:hAnsi="Arial" w:cs="Arial"/>
          <w:i/>
          <w:sz w:val="22"/>
          <w:szCs w:val="22"/>
        </w:rPr>
        <w:t>timbro della Ditta e firma del legale rappresentante</w:t>
      </w:r>
    </w:p>
    <w:p w:rsidR="007B6704" w:rsidRPr="00CC5CB7" w:rsidRDefault="007B6704" w:rsidP="007B6704">
      <w:pPr>
        <w:tabs>
          <w:tab w:val="left" w:pos="142"/>
          <w:tab w:val="left" w:pos="6946"/>
          <w:tab w:val="left" w:pos="8931"/>
        </w:tabs>
        <w:ind w:left="5760" w:right="283"/>
        <w:jc w:val="center"/>
        <w:rPr>
          <w:rFonts w:ascii="Arial" w:hAnsi="Arial" w:cs="Arial"/>
          <w:i/>
          <w:sz w:val="22"/>
          <w:szCs w:val="22"/>
        </w:rPr>
      </w:pPr>
    </w:p>
    <w:p w:rsidR="007B6704" w:rsidRPr="00CC5CB7" w:rsidRDefault="007B6704" w:rsidP="007B6704">
      <w:pPr>
        <w:rPr>
          <w:rFonts w:ascii="Arial" w:hAnsi="Arial" w:cs="Arial"/>
          <w:b/>
          <w:sz w:val="22"/>
          <w:szCs w:val="22"/>
        </w:rPr>
      </w:pPr>
      <w:r w:rsidRPr="00CC5CB7">
        <w:rPr>
          <w:rFonts w:ascii="Arial" w:hAnsi="Arial" w:cs="Arial"/>
          <w:b/>
          <w:sz w:val="22"/>
          <w:szCs w:val="22"/>
        </w:rPr>
        <w:t>L’offerta deve essere sottoscritta dal legale rappresentante dell’impresa ovvero da un suo procuratore. In questo ultimo caso deve essere allegata la relativa procura.</w:t>
      </w:r>
    </w:p>
    <w:p w:rsidR="00F824B0" w:rsidRPr="00CC5CB7" w:rsidRDefault="007B6704" w:rsidP="007B6704">
      <w:pPr>
        <w:jc w:val="right"/>
        <w:rPr>
          <w:rFonts w:ascii="Arial" w:hAnsi="Arial" w:cs="Arial"/>
          <w:b/>
          <w:sz w:val="22"/>
          <w:szCs w:val="22"/>
        </w:rPr>
      </w:pPr>
      <w:r w:rsidRPr="00CC5CB7">
        <w:rPr>
          <w:rFonts w:ascii="Arial" w:hAnsi="Arial" w:cs="Arial"/>
          <w:b/>
          <w:sz w:val="22"/>
          <w:szCs w:val="22"/>
        </w:rPr>
        <w:br w:type="page"/>
      </w:r>
    </w:p>
    <w:p w:rsidR="00F824B0" w:rsidRPr="00CC5CB7" w:rsidRDefault="00F824B0" w:rsidP="007B6704">
      <w:pPr>
        <w:jc w:val="right"/>
        <w:rPr>
          <w:rFonts w:ascii="Arial" w:hAnsi="Arial" w:cs="Arial"/>
          <w:b/>
          <w:sz w:val="22"/>
          <w:szCs w:val="22"/>
        </w:rPr>
      </w:pPr>
      <w:r w:rsidRPr="00CC5CB7">
        <w:rPr>
          <w:rFonts w:ascii="Arial" w:hAnsi="Arial" w:cs="Arial"/>
          <w:b/>
          <w:sz w:val="22"/>
          <w:szCs w:val="22"/>
        </w:rPr>
        <w:lastRenderedPageBreak/>
        <w:t>Allegato 4</w:t>
      </w:r>
    </w:p>
    <w:p w:rsidR="007B6704" w:rsidRPr="00CC5CB7" w:rsidRDefault="007B6704" w:rsidP="007B6704">
      <w:pPr>
        <w:jc w:val="right"/>
        <w:rPr>
          <w:rFonts w:ascii="Arial" w:hAnsi="Arial" w:cs="Arial"/>
          <w:i/>
          <w:sz w:val="22"/>
          <w:szCs w:val="22"/>
        </w:rPr>
      </w:pPr>
      <w:r w:rsidRPr="00CC5CB7">
        <w:rPr>
          <w:rFonts w:ascii="Arial" w:hAnsi="Arial" w:cs="Arial"/>
          <w:i/>
          <w:sz w:val="22"/>
          <w:szCs w:val="22"/>
        </w:rPr>
        <w:t>Allegato “C” disciplinare di gara</w:t>
      </w:r>
    </w:p>
    <w:p w:rsidR="007B6704" w:rsidRPr="00CC5CB7" w:rsidRDefault="007B6704" w:rsidP="007B6704">
      <w:pPr>
        <w:pStyle w:val="rtf1sche3"/>
        <w:tabs>
          <w:tab w:val="left" w:pos="426"/>
        </w:tabs>
        <w:jc w:val="right"/>
        <w:rPr>
          <w:rFonts w:ascii="Arial" w:hAnsi="Arial" w:cs="Arial"/>
          <w:sz w:val="22"/>
          <w:szCs w:val="22"/>
          <w:lang w:val="it-IT"/>
        </w:rPr>
      </w:pPr>
    </w:p>
    <w:p w:rsidR="007B6704" w:rsidRPr="00CC5CB7" w:rsidRDefault="007B6704" w:rsidP="007B6704">
      <w:pPr>
        <w:pStyle w:val="rtf1Rientrocorpodeltesto21"/>
        <w:ind w:left="0"/>
        <w:jc w:val="right"/>
        <w:rPr>
          <w:rFonts w:ascii="Arial" w:hAnsi="Arial" w:cs="Arial"/>
          <w:b/>
          <w:szCs w:val="22"/>
        </w:rPr>
      </w:pPr>
    </w:p>
    <w:p w:rsidR="007B6704" w:rsidRPr="00CC5CB7" w:rsidRDefault="007B6704" w:rsidP="007B6704">
      <w:pPr>
        <w:ind w:left="4962"/>
        <w:jc w:val="right"/>
        <w:rPr>
          <w:rFonts w:ascii="Arial" w:hAnsi="Arial" w:cs="Arial"/>
          <w:b/>
          <w:sz w:val="22"/>
          <w:szCs w:val="22"/>
        </w:rPr>
      </w:pPr>
      <w:r w:rsidRPr="00CC5CB7">
        <w:rPr>
          <w:rFonts w:ascii="Arial" w:hAnsi="Arial" w:cs="Arial"/>
          <w:b/>
          <w:sz w:val="22"/>
          <w:szCs w:val="22"/>
        </w:rPr>
        <w:t xml:space="preserve">Spett. Centrale unica di Committenza (C.U.C.) </w:t>
      </w:r>
    </w:p>
    <w:p w:rsidR="007B6704" w:rsidRPr="00CC5CB7" w:rsidRDefault="007B6704" w:rsidP="007B6704">
      <w:pPr>
        <w:ind w:left="4962"/>
        <w:jc w:val="right"/>
        <w:rPr>
          <w:rFonts w:ascii="Arial" w:hAnsi="Arial" w:cs="Arial"/>
          <w:sz w:val="22"/>
          <w:szCs w:val="22"/>
        </w:rPr>
      </w:pPr>
      <w:r w:rsidRPr="00CC5CB7">
        <w:rPr>
          <w:rFonts w:ascii="Arial" w:hAnsi="Arial" w:cs="Arial"/>
          <w:b/>
          <w:sz w:val="22"/>
          <w:szCs w:val="22"/>
        </w:rPr>
        <w:t>c/o Unione Montana Alta Valle del Metauro</w:t>
      </w:r>
      <w:r w:rsidRPr="00CC5CB7">
        <w:rPr>
          <w:rFonts w:ascii="Arial" w:hAnsi="Arial" w:cs="Arial"/>
          <w:sz w:val="22"/>
          <w:szCs w:val="22"/>
        </w:rPr>
        <w:br/>
        <w:t>Via Manzoni 25</w:t>
      </w:r>
      <w:r w:rsidRPr="00CC5CB7">
        <w:rPr>
          <w:rFonts w:ascii="Arial" w:hAnsi="Arial" w:cs="Arial"/>
          <w:sz w:val="22"/>
          <w:szCs w:val="22"/>
        </w:rPr>
        <w:br/>
        <w:t>61049 Urbania</w:t>
      </w:r>
    </w:p>
    <w:p w:rsidR="007B6704" w:rsidRPr="00CC5CB7" w:rsidRDefault="007B6704" w:rsidP="007B6704">
      <w:pPr>
        <w:ind w:left="4962"/>
        <w:rPr>
          <w:rFonts w:ascii="Arial" w:hAnsi="Arial" w:cs="Arial"/>
          <w:sz w:val="22"/>
          <w:szCs w:val="22"/>
        </w:rPr>
      </w:pPr>
    </w:p>
    <w:p w:rsidR="007B6704" w:rsidRPr="00CC5CB7" w:rsidRDefault="007B6704" w:rsidP="007B6704">
      <w:pPr>
        <w:rPr>
          <w:rFonts w:ascii="Arial" w:hAnsi="Arial" w:cs="Arial"/>
          <w:sz w:val="22"/>
          <w:szCs w:val="22"/>
        </w:rPr>
      </w:pPr>
    </w:p>
    <w:p w:rsidR="007B6704" w:rsidRPr="00CC5CB7" w:rsidRDefault="007B6704" w:rsidP="007B6704">
      <w:pPr>
        <w:rPr>
          <w:rFonts w:ascii="Arial" w:hAnsi="Arial" w:cs="Arial"/>
          <w:sz w:val="22"/>
          <w:szCs w:val="22"/>
        </w:rPr>
      </w:pPr>
      <w:r w:rsidRPr="00CC5CB7">
        <w:rPr>
          <w:rFonts w:ascii="Arial" w:hAnsi="Arial" w:cs="Arial"/>
          <w:sz w:val="22"/>
          <w:szCs w:val="22"/>
        </w:rPr>
        <w:t>OGGETTO</w:t>
      </w:r>
      <w:r w:rsidRPr="00CC5CB7">
        <w:rPr>
          <w:rFonts w:ascii="Arial" w:hAnsi="Arial" w:cs="Arial"/>
          <w:bCs/>
          <w:sz w:val="22"/>
          <w:szCs w:val="22"/>
        </w:rPr>
        <w:t xml:space="preserve">: AFFIDAMENTO, MEDIANTE PROCEDURA APERTA, DEL SERVIZIO DI TESORERIA COMUNALE SINO AL 21.12.2022 OFFERTA ECONOMICA </w:t>
      </w:r>
      <w:r w:rsidRPr="00CC5CB7">
        <w:rPr>
          <w:rFonts w:ascii="Arial" w:hAnsi="Arial" w:cs="Arial"/>
          <w:sz w:val="22"/>
          <w:szCs w:val="22"/>
        </w:rPr>
        <w:t xml:space="preserve">(CIG </w:t>
      </w:r>
      <w:r w:rsidR="003C620C" w:rsidRPr="00CC5CB7">
        <w:rPr>
          <w:rFonts w:ascii="Arial" w:eastAsia="Times New Roman" w:hAnsi="Arial" w:cs="Arial"/>
          <w:b/>
          <w:bCs/>
          <w:sz w:val="22"/>
          <w:szCs w:val="22"/>
        </w:rPr>
        <w:t>Z4822B51E2</w:t>
      </w:r>
      <w:r w:rsidRPr="00CC5CB7">
        <w:rPr>
          <w:rFonts w:ascii="Arial" w:hAnsi="Arial" w:cs="Arial"/>
          <w:sz w:val="22"/>
          <w:szCs w:val="22"/>
        </w:rPr>
        <w:t>)</w:t>
      </w:r>
    </w:p>
    <w:p w:rsidR="007B6704" w:rsidRPr="00CC5CB7" w:rsidRDefault="007B6704" w:rsidP="007B6704">
      <w:pPr>
        <w:rPr>
          <w:rFonts w:ascii="Arial" w:hAnsi="Arial" w:cs="Arial"/>
          <w:sz w:val="22"/>
          <w:szCs w:val="22"/>
        </w:rPr>
      </w:pPr>
    </w:p>
    <w:p w:rsidR="007B6704" w:rsidRPr="00CC5CB7" w:rsidRDefault="007B6704" w:rsidP="007B6704">
      <w:pPr>
        <w:spacing w:before="40" w:after="40"/>
        <w:rPr>
          <w:rFonts w:ascii="Arial" w:hAnsi="Arial" w:cs="Arial"/>
          <w:sz w:val="22"/>
          <w:szCs w:val="22"/>
        </w:rPr>
      </w:pPr>
      <w:r w:rsidRPr="00CC5CB7">
        <w:rPr>
          <w:rFonts w:ascii="Arial" w:hAnsi="Arial" w:cs="Arial"/>
          <w:sz w:val="22"/>
          <w:szCs w:val="22"/>
        </w:rPr>
        <w:t>Il/La sottoscritto/a (cognome) ...................................................... (nome) ........................................... nato/a a ............................................................................................... il ............................................ e residente a ............................................................ (Prov. .............) in Via ….......................................</w:t>
      </w:r>
    </w:p>
    <w:p w:rsidR="007B6704" w:rsidRPr="00CC5CB7" w:rsidRDefault="007B6704" w:rsidP="007B6704">
      <w:pPr>
        <w:spacing w:before="40" w:after="40"/>
        <w:rPr>
          <w:rFonts w:ascii="Arial" w:hAnsi="Arial" w:cs="Arial"/>
          <w:sz w:val="22"/>
          <w:szCs w:val="22"/>
        </w:rPr>
      </w:pPr>
      <w:r w:rsidRPr="00CC5CB7">
        <w:rPr>
          <w:rFonts w:ascii="Arial" w:hAnsi="Arial" w:cs="Arial"/>
          <w:sz w:val="22"/>
          <w:szCs w:val="22"/>
        </w:rPr>
        <w:t xml:space="preserve">in qualità di </w:t>
      </w:r>
      <w:r w:rsidRPr="00CC5CB7">
        <w:rPr>
          <w:rStyle w:val="rtf1footnotereference"/>
          <w:rFonts w:ascii="Arial" w:hAnsi="Arial" w:cs="Arial"/>
          <w:sz w:val="22"/>
          <w:szCs w:val="22"/>
        </w:rPr>
        <w:footnoteReference w:id="2"/>
      </w:r>
      <w:r w:rsidRPr="00CC5CB7">
        <w:rPr>
          <w:rFonts w:ascii="Arial" w:hAnsi="Arial" w:cs="Arial"/>
          <w:sz w:val="22"/>
          <w:szCs w:val="22"/>
        </w:rPr>
        <w:t>................................................................................................................................................................ della Società................ avente sede legale a ............................................................... (Prov. ...........) CAP .......................... in Via ............................................................................................ n. .............., Tel. .............................. Fax .............................. Codice Fiscale .........................................................;</w:t>
      </w:r>
    </w:p>
    <w:p w:rsidR="007B6704" w:rsidRPr="00CC5CB7" w:rsidRDefault="007B6704" w:rsidP="007B6704">
      <w:pPr>
        <w:spacing w:before="40" w:after="40"/>
        <w:rPr>
          <w:rFonts w:ascii="Arial" w:hAnsi="Arial" w:cs="Arial"/>
          <w:sz w:val="22"/>
          <w:szCs w:val="22"/>
        </w:rPr>
      </w:pPr>
      <w:r w:rsidRPr="00CC5CB7">
        <w:rPr>
          <w:rFonts w:ascii="Arial" w:hAnsi="Arial" w:cs="Arial"/>
          <w:sz w:val="22"/>
          <w:szCs w:val="22"/>
        </w:rPr>
        <w:t>partecipante alla gara in oggetto come:</w:t>
      </w:r>
    </w:p>
    <w:p w:rsidR="007B6704" w:rsidRPr="00CC5CB7" w:rsidRDefault="007B6704" w:rsidP="007B6704">
      <w:pPr>
        <w:tabs>
          <w:tab w:val="left" w:pos="0"/>
          <w:tab w:val="left" w:pos="426"/>
          <w:tab w:val="left" w:pos="5194"/>
        </w:tabs>
        <w:autoSpaceDE w:val="0"/>
        <w:autoSpaceDN w:val="0"/>
        <w:spacing w:line="320" w:lineRule="exact"/>
        <w:rPr>
          <w:rFonts w:ascii="Arial" w:hAnsi="Arial" w:cs="Arial"/>
          <w:noProof/>
          <w:sz w:val="22"/>
          <w:szCs w:val="22"/>
        </w:rPr>
      </w:pPr>
      <w:r w:rsidRPr="00CC5CB7">
        <w:rPr>
          <w:rFonts w:ascii="Arial" w:hAnsi="Arial" w:cs="Arial"/>
          <w:noProof/>
          <w:sz w:val="22"/>
          <w:szCs w:val="22"/>
        </w:rPr>
        <w:fldChar w:fldCharType="begin">
          <w:ffData>
            <w:name w:val="Controllo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ab/>
        <w:t xml:space="preserve">impresa singola; </w:t>
      </w:r>
    </w:p>
    <w:p w:rsidR="007B6704" w:rsidRPr="00CC5CB7" w:rsidRDefault="007B6704" w:rsidP="007B6704">
      <w:pPr>
        <w:tabs>
          <w:tab w:val="left" w:pos="0"/>
          <w:tab w:val="left" w:pos="426"/>
          <w:tab w:val="left" w:pos="5194"/>
        </w:tabs>
        <w:autoSpaceDE w:val="0"/>
        <w:autoSpaceDN w:val="0"/>
        <w:spacing w:line="320" w:lineRule="exact"/>
        <w:rPr>
          <w:rFonts w:ascii="Arial" w:hAnsi="Arial" w:cs="Arial"/>
          <w:noProof/>
          <w:sz w:val="22"/>
          <w:szCs w:val="22"/>
        </w:rPr>
      </w:pPr>
      <w:r w:rsidRPr="00CC5CB7">
        <w:rPr>
          <w:rFonts w:ascii="Arial" w:hAnsi="Arial" w:cs="Arial"/>
          <w:noProof/>
          <w:sz w:val="22"/>
          <w:szCs w:val="22"/>
        </w:rPr>
        <w:fldChar w:fldCharType="begin">
          <w:ffData>
            <w:name w:val="Controllo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ab/>
        <w:t xml:space="preserve">consorzio </w:t>
      </w:r>
      <w:r w:rsidRPr="00CC5CB7">
        <w:rPr>
          <w:rFonts w:ascii="Arial" w:hAnsi="Arial" w:cs="Arial"/>
          <w:noProof/>
          <w:sz w:val="22"/>
          <w:szCs w:val="22"/>
        </w:rPr>
        <w:fldChar w:fldCharType="begin">
          <w:ffData>
            <w:name w:val="Controllo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stabile </w:t>
      </w:r>
      <w:r w:rsidRPr="00CC5CB7">
        <w:rPr>
          <w:rFonts w:ascii="Arial" w:hAnsi="Arial" w:cs="Arial"/>
          <w:noProof/>
          <w:sz w:val="22"/>
          <w:szCs w:val="22"/>
        </w:rPr>
        <w:fldChar w:fldCharType="begin">
          <w:ffData>
            <w:name w:val="Controllo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 ex art. 45, comma 2, lett. b) D.Lgs. n. 50/2016;</w:t>
      </w:r>
    </w:p>
    <w:p w:rsidR="007B6704" w:rsidRPr="00CC5CB7" w:rsidRDefault="007B6704" w:rsidP="007B6704">
      <w:pPr>
        <w:tabs>
          <w:tab w:val="left" w:pos="0"/>
          <w:tab w:val="left" w:pos="426"/>
          <w:tab w:val="left" w:pos="5194"/>
        </w:tabs>
        <w:autoSpaceDE w:val="0"/>
        <w:autoSpaceDN w:val="0"/>
        <w:spacing w:line="320" w:lineRule="exact"/>
        <w:rPr>
          <w:rFonts w:ascii="Arial" w:hAnsi="Arial" w:cs="Arial"/>
          <w:noProof/>
          <w:sz w:val="22"/>
          <w:szCs w:val="22"/>
        </w:rPr>
      </w:pPr>
      <w:r w:rsidRPr="00CC5CB7">
        <w:rPr>
          <w:rFonts w:ascii="Arial" w:hAnsi="Arial" w:cs="Arial"/>
          <w:noProof/>
          <w:sz w:val="22"/>
          <w:szCs w:val="22"/>
        </w:rPr>
        <w:fldChar w:fldCharType="begin">
          <w:ffData>
            <w:name w:val="Controllo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ab/>
        <w:t>impresa singola avvalente con l’impresa/e ausiliaria/e .............................................................................</w:t>
      </w:r>
    </w:p>
    <w:p w:rsidR="007B6704" w:rsidRPr="00CC5CB7" w:rsidRDefault="007B6704" w:rsidP="007B6704">
      <w:pPr>
        <w:tabs>
          <w:tab w:val="left" w:pos="426"/>
          <w:tab w:val="left" w:pos="5194"/>
        </w:tabs>
        <w:autoSpaceDE w:val="0"/>
        <w:autoSpaceDN w:val="0"/>
        <w:spacing w:line="320" w:lineRule="exact"/>
        <w:ind w:left="426" w:hanging="426"/>
        <w:rPr>
          <w:rFonts w:ascii="Arial" w:hAnsi="Arial" w:cs="Arial"/>
          <w:noProof/>
          <w:sz w:val="22"/>
          <w:szCs w:val="22"/>
        </w:rPr>
      </w:pPr>
      <w:r w:rsidRPr="00CC5CB7">
        <w:rPr>
          <w:rFonts w:ascii="Arial" w:hAnsi="Arial" w:cs="Arial"/>
          <w:noProof/>
          <w:sz w:val="22"/>
          <w:szCs w:val="22"/>
        </w:rPr>
        <w:fldChar w:fldCharType="begin">
          <w:ffData>
            <w:name w:val="Controllo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 </w:t>
      </w:r>
      <w:r w:rsidRPr="00CC5CB7">
        <w:rPr>
          <w:rFonts w:ascii="Arial" w:hAnsi="Arial" w:cs="Arial"/>
          <w:noProof/>
          <w:sz w:val="22"/>
          <w:szCs w:val="22"/>
        </w:rPr>
        <w:tab/>
        <w:t>capogruppo di una associazione temporanea o di un consorzio o di un GEIE di tipo</w:t>
      </w:r>
    </w:p>
    <w:p w:rsidR="007B6704" w:rsidRPr="00CC5CB7" w:rsidRDefault="007B6704" w:rsidP="007B6704">
      <w:pPr>
        <w:tabs>
          <w:tab w:val="left" w:pos="426"/>
          <w:tab w:val="left" w:pos="5194"/>
        </w:tabs>
        <w:autoSpaceDE w:val="0"/>
        <w:autoSpaceDN w:val="0"/>
        <w:spacing w:line="320" w:lineRule="exact"/>
        <w:ind w:left="426" w:hanging="426"/>
        <w:rPr>
          <w:rFonts w:ascii="Arial" w:hAnsi="Arial" w:cs="Arial"/>
          <w:noProof/>
          <w:sz w:val="22"/>
          <w:szCs w:val="22"/>
        </w:rPr>
      </w:pPr>
      <w:r w:rsidRPr="00CC5CB7">
        <w:rPr>
          <w:rFonts w:ascii="Arial" w:hAnsi="Arial" w:cs="Arial"/>
          <w:noProof/>
          <w:sz w:val="22"/>
          <w:szCs w:val="22"/>
        </w:rPr>
        <w:tab/>
      </w:r>
      <w:r w:rsidRPr="00CC5CB7">
        <w:rPr>
          <w:rFonts w:ascii="Arial" w:hAnsi="Arial" w:cs="Arial"/>
          <w:noProof/>
          <w:sz w:val="22"/>
          <w:szCs w:val="22"/>
        </w:rPr>
        <w:fldChar w:fldCharType="begin">
          <w:ffData>
            <w:name w:val="Check3"/>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 orizzontale  </w:t>
      </w:r>
      <w:r w:rsidRPr="00CC5CB7">
        <w:rPr>
          <w:rFonts w:ascii="Arial" w:hAnsi="Arial" w:cs="Arial"/>
          <w:noProof/>
          <w:sz w:val="22"/>
          <w:szCs w:val="22"/>
        </w:rPr>
        <w:fldChar w:fldCharType="begin">
          <w:ffData>
            <w:name w:val="Check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 verticale  </w:t>
      </w:r>
      <w:r w:rsidRPr="00CC5CB7">
        <w:rPr>
          <w:rFonts w:ascii="Arial" w:hAnsi="Arial" w:cs="Arial"/>
          <w:noProof/>
          <w:sz w:val="22"/>
          <w:szCs w:val="22"/>
        </w:rPr>
        <w:fldChar w:fldCharType="begin">
          <w:ffData>
            <w:name w:val="Check2"/>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 misto con le imprese </w:t>
      </w:r>
      <w:r w:rsidRPr="00CC5CB7">
        <w:rPr>
          <w:rFonts w:ascii="Arial" w:hAnsi="Arial" w:cs="Arial"/>
          <w:noProof/>
          <w:sz w:val="22"/>
          <w:szCs w:val="22"/>
        </w:rPr>
        <w:fldChar w:fldCharType="begin">
          <w:ffData>
            <w:name w:val="Testo8"/>
            <w:enabled/>
            <w:calcOnExit w:val="0"/>
            <w:textInput>
              <w:default w:val="……………………………………………………........."/>
            </w:textInput>
          </w:ffData>
        </w:fldChar>
      </w:r>
      <w:r w:rsidRPr="00CC5CB7">
        <w:rPr>
          <w:rFonts w:ascii="Arial" w:hAnsi="Arial" w:cs="Arial"/>
          <w:noProof/>
          <w:sz w:val="22"/>
          <w:szCs w:val="22"/>
        </w:rPr>
        <w:instrText xml:space="preserve"> FORMTEXT </w:instrText>
      </w:r>
      <w:r w:rsidRPr="00CC5CB7">
        <w:rPr>
          <w:rFonts w:ascii="Arial" w:hAnsi="Arial" w:cs="Arial"/>
          <w:noProof/>
          <w:sz w:val="22"/>
          <w:szCs w:val="22"/>
        </w:rPr>
      </w:r>
      <w:r w:rsidRPr="00CC5CB7">
        <w:rPr>
          <w:rFonts w:ascii="Arial" w:hAnsi="Arial" w:cs="Arial"/>
          <w:noProof/>
          <w:sz w:val="22"/>
          <w:szCs w:val="22"/>
        </w:rPr>
        <w:fldChar w:fldCharType="separate"/>
      </w:r>
      <w:r w:rsidRPr="00CC5CB7">
        <w:rPr>
          <w:rFonts w:ascii="Arial" w:hAnsi="Arial" w:cs="Arial"/>
          <w:noProof/>
          <w:sz w:val="22"/>
          <w:szCs w:val="22"/>
        </w:rPr>
        <w:t>…………………………………………………….........</w:t>
      </w:r>
      <w:r w:rsidRPr="00CC5CB7">
        <w:rPr>
          <w:rFonts w:ascii="Arial" w:hAnsi="Arial" w:cs="Arial"/>
          <w:noProof/>
          <w:sz w:val="22"/>
          <w:szCs w:val="22"/>
        </w:rPr>
        <w:fldChar w:fldCharType="end"/>
      </w:r>
    </w:p>
    <w:p w:rsidR="007B6704" w:rsidRPr="00CC5CB7" w:rsidRDefault="007B6704" w:rsidP="007B6704">
      <w:pPr>
        <w:tabs>
          <w:tab w:val="left" w:pos="426"/>
          <w:tab w:val="left" w:pos="5194"/>
        </w:tabs>
        <w:autoSpaceDE w:val="0"/>
        <w:autoSpaceDN w:val="0"/>
        <w:spacing w:line="320" w:lineRule="exact"/>
        <w:ind w:left="426" w:hanging="426"/>
        <w:rPr>
          <w:rFonts w:ascii="Arial" w:hAnsi="Arial" w:cs="Arial"/>
          <w:noProof/>
          <w:sz w:val="22"/>
          <w:szCs w:val="22"/>
        </w:rPr>
      </w:pPr>
      <w:r w:rsidRPr="00CC5CB7">
        <w:rPr>
          <w:rFonts w:ascii="Arial" w:hAnsi="Arial" w:cs="Arial"/>
          <w:noProof/>
          <w:sz w:val="22"/>
          <w:szCs w:val="22"/>
        </w:rPr>
        <w:fldChar w:fldCharType="begin">
          <w:ffData>
            <w:name w:val="Controllo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  </w:t>
      </w:r>
      <w:r w:rsidRPr="00CC5CB7">
        <w:rPr>
          <w:rFonts w:ascii="Arial" w:hAnsi="Arial" w:cs="Arial"/>
          <w:noProof/>
          <w:sz w:val="22"/>
          <w:szCs w:val="22"/>
        </w:rPr>
        <w:tab/>
        <w:t>mandante una associazione temporanea o di un consorzio o di un GEIE di tipo</w:t>
      </w:r>
    </w:p>
    <w:p w:rsidR="007B6704" w:rsidRPr="00CC5CB7" w:rsidRDefault="007B6704" w:rsidP="007B6704">
      <w:pPr>
        <w:tabs>
          <w:tab w:val="left" w:pos="426"/>
          <w:tab w:val="left" w:pos="5194"/>
        </w:tabs>
        <w:autoSpaceDE w:val="0"/>
        <w:autoSpaceDN w:val="0"/>
        <w:spacing w:line="320" w:lineRule="exact"/>
        <w:ind w:left="426" w:hanging="426"/>
        <w:rPr>
          <w:rFonts w:ascii="Arial" w:hAnsi="Arial" w:cs="Arial"/>
          <w:noProof/>
          <w:sz w:val="22"/>
          <w:szCs w:val="22"/>
        </w:rPr>
      </w:pPr>
      <w:r w:rsidRPr="00CC5CB7">
        <w:rPr>
          <w:rFonts w:ascii="Arial" w:hAnsi="Arial" w:cs="Arial"/>
          <w:noProof/>
          <w:sz w:val="22"/>
          <w:szCs w:val="22"/>
        </w:rPr>
        <w:tab/>
      </w:r>
      <w:r w:rsidRPr="00CC5CB7">
        <w:rPr>
          <w:rFonts w:ascii="Arial" w:hAnsi="Arial" w:cs="Arial"/>
          <w:noProof/>
          <w:sz w:val="22"/>
          <w:szCs w:val="22"/>
        </w:rPr>
        <w:fldChar w:fldCharType="begin">
          <w:ffData>
            <w:name w:val="Check3"/>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 orizzontale  </w:t>
      </w:r>
      <w:r w:rsidRPr="00CC5CB7">
        <w:rPr>
          <w:rFonts w:ascii="Arial" w:hAnsi="Arial" w:cs="Arial"/>
          <w:noProof/>
          <w:sz w:val="22"/>
          <w:szCs w:val="22"/>
        </w:rPr>
        <w:fldChar w:fldCharType="begin">
          <w:ffData>
            <w:name w:val="Check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 verticale  </w:t>
      </w:r>
      <w:r w:rsidRPr="00CC5CB7">
        <w:rPr>
          <w:rFonts w:ascii="Arial" w:hAnsi="Arial" w:cs="Arial"/>
          <w:noProof/>
          <w:sz w:val="22"/>
          <w:szCs w:val="22"/>
        </w:rPr>
        <w:fldChar w:fldCharType="begin">
          <w:ffData>
            <w:name w:val="Check2"/>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 misto con le imprese </w:t>
      </w:r>
      <w:r w:rsidRPr="00CC5CB7">
        <w:rPr>
          <w:rFonts w:ascii="Arial" w:hAnsi="Arial" w:cs="Arial"/>
          <w:noProof/>
          <w:sz w:val="22"/>
          <w:szCs w:val="22"/>
        </w:rPr>
        <w:fldChar w:fldCharType="begin">
          <w:ffData>
            <w:name w:val="Testo8"/>
            <w:enabled/>
            <w:calcOnExit w:val="0"/>
            <w:textInput>
              <w:default w:val="……………………………………………………........."/>
            </w:textInput>
          </w:ffData>
        </w:fldChar>
      </w:r>
      <w:r w:rsidRPr="00CC5CB7">
        <w:rPr>
          <w:rFonts w:ascii="Arial" w:hAnsi="Arial" w:cs="Arial"/>
          <w:noProof/>
          <w:sz w:val="22"/>
          <w:szCs w:val="22"/>
        </w:rPr>
        <w:instrText xml:space="preserve"> FORMTEXT </w:instrText>
      </w:r>
      <w:r w:rsidRPr="00CC5CB7">
        <w:rPr>
          <w:rFonts w:ascii="Arial" w:hAnsi="Arial" w:cs="Arial"/>
          <w:noProof/>
          <w:sz w:val="22"/>
          <w:szCs w:val="22"/>
        </w:rPr>
      </w:r>
      <w:r w:rsidRPr="00CC5CB7">
        <w:rPr>
          <w:rFonts w:ascii="Arial" w:hAnsi="Arial" w:cs="Arial"/>
          <w:noProof/>
          <w:sz w:val="22"/>
          <w:szCs w:val="22"/>
        </w:rPr>
        <w:fldChar w:fldCharType="separate"/>
      </w:r>
      <w:r w:rsidRPr="00CC5CB7">
        <w:rPr>
          <w:rFonts w:ascii="Arial" w:hAnsi="Arial" w:cs="Arial"/>
          <w:noProof/>
          <w:sz w:val="22"/>
          <w:szCs w:val="22"/>
        </w:rPr>
        <w:t>…………………………………………………….........</w:t>
      </w:r>
      <w:r w:rsidRPr="00CC5CB7">
        <w:rPr>
          <w:rFonts w:ascii="Arial" w:hAnsi="Arial" w:cs="Arial"/>
          <w:noProof/>
          <w:sz w:val="22"/>
          <w:szCs w:val="22"/>
        </w:rPr>
        <w:fldChar w:fldCharType="end"/>
      </w:r>
    </w:p>
    <w:p w:rsidR="007B6704" w:rsidRPr="00CC5CB7" w:rsidRDefault="007B6704" w:rsidP="007B6704">
      <w:pPr>
        <w:tabs>
          <w:tab w:val="left" w:pos="426"/>
          <w:tab w:val="left" w:pos="5194"/>
        </w:tabs>
        <w:autoSpaceDE w:val="0"/>
        <w:autoSpaceDN w:val="0"/>
        <w:spacing w:line="320" w:lineRule="exact"/>
        <w:ind w:left="426" w:hanging="426"/>
        <w:rPr>
          <w:rFonts w:ascii="Arial" w:hAnsi="Arial" w:cs="Arial"/>
          <w:noProof/>
          <w:sz w:val="22"/>
          <w:szCs w:val="22"/>
        </w:rPr>
      </w:pPr>
      <w:r w:rsidRPr="00CC5CB7">
        <w:rPr>
          <w:rFonts w:ascii="Arial" w:hAnsi="Arial" w:cs="Arial"/>
          <w:noProof/>
          <w:sz w:val="22"/>
          <w:szCs w:val="22"/>
        </w:rPr>
        <w:tab/>
      </w:r>
      <w:r w:rsidRPr="00CC5CB7">
        <w:rPr>
          <w:rFonts w:ascii="Arial" w:hAnsi="Arial" w:cs="Arial"/>
          <w:noProof/>
          <w:sz w:val="22"/>
          <w:szCs w:val="22"/>
        </w:rPr>
        <w:fldChar w:fldCharType="begin">
          <w:ffData>
            <w:name w:val="Controllo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 xml:space="preserve">  impresa consorziata indicata dal consorzio quale impresa esecutrice;</w:t>
      </w:r>
    </w:p>
    <w:p w:rsidR="007B6704" w:rsidRPr="00CC5CB7" w:rsidRDefault="007B6704" w:rsidP="007B6704">
      <w:pPr>
        <w:tabs>
          <w:tab w:val="left" w:pos="426"/>
          <w:tab w:val="left" w:pos="5194"/>
        </w:tabs>
        <w:autoSpaceDE w:val="0"/>
        <w:autoSpaceDN w:val="0"/>
        <w:spacing w:line="320" w:lineRule="exact"/>
        <w:ind w:left="426" w:hanging="426"/>
        <w:rPr>
          <w:rFonts w:ascii="Arial" w:hAnsi="Arial" w:cs="Arial"/>
          <w:noProof/>
          <w:sz w:val="22"/>
          <w:szCs w:val="22"/>
        </w:rPr>
      </w:pPr>
      <w:r w:rsidRPr="00CC5CB7">
        <w:rPr>
          <w:rFonts w:ascii="Arial" w:hAnsi="Arial" w:cs="Arial"/>
          <w:noProof/>
          <w:sz w:val="22"/>
          <w:szCs w:val="22"/>
        </w:rPr>
        <w:fldChar w:fldCharType="begin">
          <w:ffData>
            <w:name w:val="Controllo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ab/>
        <w:t>impresa aggregata capofila ……………………………………………………………………………….. della aggregazione tra imprese aderenti al contratto di rete ai sensi dell’art. 3, comma 4-ter del decreto-legge 10 febbraio 2009 n. 5 convertito con legge 9 aprile 2009 n. 33 e segnatamente tra l’impresa richiedente e le ulteriori imprese aggregate ….……………………………………………………………………………….</w:t>
      </w:r>
    </w:p>
    <w:p w:rsidR="007B6704" w:rsidRPr="00CC5CB7" w:rsidRDefault="007B6704" w:rsidP="007B6704">
      <w:pPr>
        <w:tabs>
          <w:tab w:val="left" w:pos="426"/>
          <w:tab w:val="left" w:pos="5194"/>
        </w:tabs>
        <w:autoSpaceDE w:val="0"/>
        <w:autoSpaceDN w:val="0"/>
        <w:spacing w:line="320" w:lineRule="exact"/>
        <w:ind w:left="426" w:hanging="426"/>
        <w:rPr>
          <w:rFonts w:ascii="Arial" w:hAnsi="Arial" w:cs="Arial"/>
          <w:noProof/>
          <w:sz w:val="22"/>
          <w:szCs w:val="22"/>
        </w:rPr>
      </w:pPr>
      <w:r w:rsidRPr="00CC5CB7">
        <w:rPr>
          <w:rFonts w:ascii="Arial" w:hAnsi="Arial" w:cs="Arial"/>
          <w:noProof/>
          <w:sz w:val="22"/>
          <w:szCs w:val="22"/>
        </w:rPr>
        <w:fldChar w:fldCharType="begin">
          <w:ffData>
            <w:name w:val="Controllo1"/>
            <w:enabled/>
            <w:calcOnExit w:val="0"/>
            <w:checkBox>
              <w:sizeAuto/>
              <w:default w:val="0"/>
            </w:checkBox>
          </w:ffData>
        </w:fldChar>
      </w:r>
      <w:r w:rsidRPr="00CC5CB7">
        <w:rPr>
          <w:rFonts w:ascii="Arial" w:hAnsi="Arial" w:cs="Arial"/>
          <w:noProof/>
          <w:sz w:val="22"/>
          <w:szCs w:val="22"/>
        </w:rPr>
        <w:instrText xml:space="preserve"> FORMCHECKBOX </w:instrText>
      </w:r>
      <w:r w:rsidR="007755AD">
        <w:rPr>
          <w:rFonts w:ascii="Arial" w:hAnsi="Arial" w:cs="Arial"/>
          <w:noProof/>
          <w:sz w:val="22"/>
          <w:szCs w:val="22"/>
        </w:rPr>
      </w:r>
      <w:r w:rsidR="007755AD">
        <w:rPr>
          <w:rFonts w:ascii="Arial" w:hAnsi="Arial" w:cs="Arial"/>
          <w:noProof/>
          <w:sz w:val="22"/>
          <w:szCs w:val="22"/>
        </w:rPr>
        <w:fldChar w:fldCharType="separate"/>
      </w:r>
      <w:r w:rsidRPr="00CC5CB7">
        <w:rPr>
          <w:rFonts w:ascii="Arial" w:hAnsi="Arial" w:cs="Arial"/>
          <w:noProof/>
          <w:sz w:val="22"/>
          <w:szCs w:val="22"/>
        </w:rPr>
        <w:fldChar w:fldCharType="end"/>
      </w:r>
      <w:r w:rsidRPr="00CC5CB7">
        <w:rPr>
          <w:rFonts w:ascii="Arial" w:hAnsi="Arial" w:cs="Arial"/>
          <w:noProof/>
          <w:sz w:val="22"/>
          <w:szCs w:val="22"/>
        </w:rPr>
        <w:tab/>
        <w:t>impresa aggregata ……………………………………………………………………………….. aderente al contratto di rete ai sensi dell’art. 3, comma 4-ter del decreto-legge 10 febbraio 2009 n. 5 convertito con legge 9 aprile 2009 n. 33 e segnatamente tra l’impresa aggregata capofila ………………………………… e le ulteriori imprese aggregate ….……………………………………………………………………………….</w:t>
      </w:r>
    </w:p>
    <w:p w:rsidR="007B6704" w:rsidRPr="00CC5CB7" w:rsidRDefault="007B6704" w:rsidP="007B6704">
      <w:pPr>
        <w:spacing w:before="40" w:after="40"/>
        <w:jc w:val="center"/>
        <w:rPr>
          <w:rFonts w:ascii="Arial" w:hAnsi="Arial" w:cs="Arial"/>
          <w:b/>
          <w:caps/>
          <w:sz w:val="22"/>
          <w:szCs w:val="22"/>
        </w:rPr>
      </w:pPr>
      <w:r w:rsidRPr="00CC5CB7">
        <w:rPr>
          <w:rFonts w:ascii="Arial" w:hAnsi="Arial" w:cs="Arial"/>
          <w:b/>
          <w:caps/>
          <w:sz w:val="22"/>
          <w:szCs w:val="22"/>
        </w:rPr>
        <w:lastRenderedPageBreak/>
        <w:t>Presenta</w:t>
      </w:r>
    </w:p>
    <w:p w:rsidR="007B6704" w:rsidRPr="00CC5CB7" w:rsidRDefault="007B6704" w:rsidP="007B6704">
      <w:pPr>
        <w:spacing w:before="40" w:after="40"/>
        <w:rPr>
          <w:rFonts w:ascii="Arial" w:hAnsi="Arial" w:cs="Arial"/>
          <w:sz w:val="22"/>
          <w:szCs w:val="22"/>
        </w:rPr>
      </w:pPr>
      <w:r w:rsidRPr="00CC5CB7">
        <w:rPr>
          <w:rFonts w:ascii="Arial" w:hAnsi="Arial" w:cs="Arial"/>
          <w:sz w:val="22"/>
          <w:szCs w:val="22"/>
        </w:rPr>
        <w:t xml:space="preserve">la seguente offerta economica </w:t>
      </w:r>
      <w:r w:rsidRPr="00CC5CB7">
        <w:rPr>
          <w:rFonts w:ascii="Arial" w:hAnsi="Arial" w:cs="Arial"/>
          <w:b/>
          <w:sz w:val="22"/>
          <w:szCs w:val="22"/>
        </w:rPr>
        <w:t>per l’affidamento del servizio di tesoreria</w:t>
      </w:r>
      <w:r w:rsidRPr="00CC5CB7">
        <w:rPr>
          <w:rFonts w:ascii="Arial" w:hAnsi="Arial" w:cs="Arial"/>
          <w:sz w:val="22"/>
          <w:szCs w:val="22"/>
        </w:rPr>
        <w:t>:</w:t>
      </w:r>
    </w:p>
    <w:p w:rsidR="007B6704" w:rsidRPr="00CC5CB7" w:rsidRDefault="007B6704" w:rsidP="007B6704">
      <w:pPr>
        <w:numPr>
          <w:ilvl w:val="12"/>
          <w:numId w:val="0"/>
        </w:numPr>
        <w:ind w:left="283" w:hanging="283"/>
        <w:rPr>
          <w:rFonts w:ascii="Arial" w:hAnsi="Arial" w:cs="Arial"/>
          <w:sz w:val="22"/>
          <w:szCs w:val="22"/>
        </w:rPr>
      </w:pPr>
    </w:p>
    <w:tbl>
      <w:tblPr>
        <w:tblStyle w:val="rtf1NormalTable"/>
        <w:tblW w:w="961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
        <w:gridCol w:w="4820"/>
        <w:gridCol w:w="4396"/>
      </w:tblGrid>
      <w:tr w:rsidR="007B6704" w:rsidRPr="00CC5CB7" w:rsidTr="007B6704">
        <w:tc>
          <w:tcPr>
            <w:tcW w:w="398" w:type="dxa"/>
            <w:shd w:val="clear" w:color="auto" w:fill="D9D9D9"/>
          </w:tcPr>
          <w:p w:rsidR="007B6704" w:rsidRPr="00CC5CB7" w:rsidRDefault="007B6704" w:rsidP="00BD237A">
            <w:pPr>
              <w:spacing w:before="60"/>
              <w:rPr>
                <w:rFonts w:ascii="Arial" w:hAnsi="Arial" w:cs="Arial"/>
                <w:b/>
                <w:sz w:val="22"/>
                <w:szCs w:val="22"/>
              </w:rPr>
            </w:pPr>
            <w:r w:rsidRPr="00CC5CB7">
              <w:rPr>
                <w:rFonts w:ascii="Arial" w:hAnsi="Arial" w:cs="Arial"/>
                <w:b/>
                <w:sz w:val="22"/>
                <w:szCs w:val="22"/>
              </w:rPr>
              <w:t>N.D.</w:t>
            </w:r>
          </w:p>
        </w:tc>
        <w:tc>
          <w:tcPr>
            <w:tcW w:w="4820" w:type="dxa"/>
            <w:shd w:val="clear" w:color="auto" w:fill="D9D9D9"/>
          </w:tcPr>
          <w:p w:rsidR="007B6704" w:rsidRPr="00CC5CB7" w:rsidRDefault="007B6704" w:rsidP="00BD237A">
            <w:pPr>
              <w:spacing w:before="60"/>
              <w:rPr>
                <w:rFonts w:ascii="Arial" w:hAnsi="Arial" w:cs="Arial"/>
                <w:b/>
                <w:sz w:val="22"/>
                <w:szCs w:val="22"/>
              </w:rPr>
            </w:pPr>
            <w:r w:rsidRPr="00CC5CB7">
              <w:rPr>
                <w:rFonts w:ascii="Arial" w:hAnsi="Arial" w:cs="Arial"/>
                <w:b/>
                <w:sz w:val="22"/>
                <w:szCs w:val="22"/>
              </w:rPr>
              <w:t>Criterio</w:t>
            </w:r>
          </w:p>
        </w:tc>
        <w:tc>
          <w:tcPr>
            <w:tcW w:w="4396" w:type="dxa"/>
            <w:shd w:val="clear" w:color="auto" w:fill="D9D9D9"/>
          </w:tcPr>
          <w:p w:rsidR="007B6704" w:rsidRPr="00CC5CB7" w:rsidRDefault="007B6704" w:rsidP="00BD237A">
            <w:pPr>
              <w:spacing w:before="60"/>
              <w:rPr>
                <w:rFonts w:ascii="Arial" w:hAnsi="Arial" w:cs="Arial"/>
                <w:b/>
                <w:sz w:val="22"/>
                <w:szCs w:val="22"/>
              </w:rPr>
            </w:pPr>
            <w:r w:rsidRPr="00CC5CB7">
              <w:rPr>
                <w:rFonts w:ascii="Arial" w:hAnsi="Arial" w:cs="Arial"/>
                <w:b/>
                <w:sz w:val="22"/>
                <w:szCs w:val="22"/>
              </w:rPr>
              <w:t>Offerta</w:t>
            </w:r>
          </w:p>
        </w:tc>
      </w:tr>
      <w:tr w:rsidR="007B6704" w:rsidRPr="00CC5CB7" w:rsidTr="007B6704">
        <w:trPr>
          <w:trHeight w:val="514"/>
        </w:trPr>
        <w:tc>
          <w:tcPr>
            <w:tcW w:w="398" w:type="dxa"/>
          </w:tcPr>
          <w:p w:rsidR="007B6704" w:rsidRPr="00CC5CB7" w:rsidRDefault="007B6704" w:rsidP="00A560A7">
            <w:pPr>
              <w:numPr>
                <w:ilvl w:val="0"/>
                <w:numId w:val="7"/>
              </w:numPr>
              <w:tabs>
                <w:tab w:val="clear" w:pos="378"/>
              </w:tabs>
              <w:spacing w:before="40"/>
              <w:ind w:left="0" w:firstLine="0"/>
              <w:rPr>
                <w:rFonts w:ascii="Arial" w:hAnsi="Arial" w:cs="Arial"/>
                <w:sz w:val="22"/>
                <w:szCs w:val="22"/>
              </w:rPr>
            </w:pPr>
            <w:r w:rsidRPr="00CC5CB7">
              <w:rPr>
                <w:rFonts w:ascii="Arial" w:hAnsi="Arial" w:cs="Arial"/>
                <w:sz w:val="22"/>
                <w:szCs w:val="22"/>
              </w:rPr>
              <w:t>A</w:t>
            </w:r>
          </w:p>
        </w:tc>
        <w:tc>
          <w:tcPr>
            <w:tcW w:w="4820" w:type="dxa"/>
          </w:tcPr>
          <w:p w:rsidR="007B6704" w:rsidRPr="00CC5CB7" w:rsidRDefault="007B6704" w:rsidP="00BD237A">
            <w:pPr>
              <w:spacing w:before="40"/>
              <w:ind w:left="-108"/>
              <w:rPr>
                <w:rFonts w:ascii="Arial" w:hAnsi="Arial" w:cs="Arial"/>
                <w:b/>
                <w:i/>
                <w:sz w:val="22"/>
                <w:szCs w:val="22"/>
              </w:rPr>
            </w:pPr>
            <w:r w:rsidRPr="00CC5CB7">
              <w:rPr>
                <w:rFonts w:ascii="Arial" w:hAnsi="Arial" w:cs="Arial"/>
                <w:b/>
                <w:i/>
                <w:sz w:val="22"/>
                <w:szCs w:val="22"/>
              </w:rPr>
              <w:t>Tetto di esenzione delle spese di bonifico per i pagamenti fino a euro</w:t>
            </w:r>
          </w:p>
          <w:p w:rsidR="007B6704" w:rsidRPr="00CC5CB7" w:rsidRDefault="007B6704" w:rsidP="00BD237A">
            <w:pPr>
              <w:spacing w:before="40"/>
              <w:rPr>
                <w:rFonts w:ascii="Arial" w:hAnsi="Arial" w:cs="Arial"/>
                <w:b/>
                <w:i/>
                <w:sz w:val="22"/>
                <w:szCs w:val="22"/>
              </w:rPr>
            </w:pPr>
            <w:r w:rsidRPr="00CC5CB7">
              <w:rPr>
                <w:rFonts w:ascii="Arial" w:hAnsi="Arial" w:cs="Arial"/>
                <w:b/>
                <w:i/>
                <w:sz w:val="22"/>
                <w:szCs w:val="22"/>
              </w:rPr>
              <w:t>Articolo 5, comma 6, delle Convenzione.</w:t>
            </w:r>
          </w:p>
        </w:tc>
        <w:tc>
          <w:tcPr>
            <w:tcW w:w="4396" w:type="dxa"/>
          </w:tcPr>
          <w:p w:rsidR="007B6704" w:rsidRPr="00CC5CB7" w:rsidRDefault="007B6704" w:rsidP="00BD237A">
            <w:pPr>
              <w:rPr>
                <w:rFonts w:ascii="Arial" w:hAnsi="Arial" w:cs="Arial"/>
                <w:i/>
                <w:sz w:val="22"/>
                <w:szCs w:val="22"/>
              </w:rPr>
            </w:pPr>
            <w:r w:rsidRPr="00CC5CB7">
              <w:rPr>
                <w:rFonts w:ascii="Arial" w:hAnsi="Arial" w:cs="Arial"/>
                <w:i/>
                <w:sz w:val="22"/>
                <w:szCs w:val="22"/>
              </w:rPr>
              <w:t xml:space="preserve">(in cifre) </w:t>
            </w:r>
            <w:r w:rsidRPr="00CC5CB7">
              <w:rPr>
                <w:rFonts w:ascii="Arial" w:hAnsi="Arial" w:cs="Arial"/>
                <w:sz w:val="22"/>
                <w:szCs w:val="22"/>
              </w:rPr>
              <w:t>...................................</w:t>
            </w:r>
          </w:p>
          <w:p w:rsidR="007B6704" w:rsidRPr="00CC5CB7" w:rsidRDefault="007B6704" w:rsidP="00BD237A">
            <w:pPr>
              <w:rPr>
                <w:rFonts w:ascii="Arial" w:hAnsi="Arial" w:cs="Arial"/>
                <w:i/>
                <w:sz w:val="22"/>
                <w:szCs w:val="22"/>
              </w:rPr>
            </w:pPr>
            <w:r w:rsidRPr="00CC5CB7">
              <w:rPr>
                <w:rFonts w:ascii="Arial" w:hAnsi="Arial" w:cs="Arial"/>
                <w:i/>
                <w:sz w:val="22"/>
                <w:szCs w:val="22"/>
              </w:rPr>
              <w:t xml:space="preserve">(in lettere) </w:t>
            </w:r>
            <w:r w:rsidRPr="00CC5CB7">
              <w:rPr>
                <w:rFonts w:ascii="Arial" w:hAnsi="Arial" w:cs="Arial"/>
                <w:sz w:val="22"/>
                <w:szCs w:val="22"/>
              </w:rPr>
              <w:t>................................</w:t>
            </w:r>
          </w:p>
        </w:tc>
      </w:tr>
      <w:tr w:rsidR="007B6704" w:rsidRPr="00CC5CB7" w:rsidTr="007B6704">
        <w:trPr>
          <w:trHeight w:val="769"/>
        </w:trPr>
        <w:tc>
          <w:tcPr>
            <w:tcW w:w="398" w:type="dxa"/>
          </w:tcPr>
          <w:p w:rsidR="007B6704" w:rsidRPr="00CC5CB7" w:rsidRDefault="007B6704" w:rsidP="00A560A7">
            <w:pPr>
              <w:numPr>
                <w:ilvl w:val="0"/>
                <w:numId w:val="7"/>
              </w:numPr>
              <w:tabs>
                <w:tab w:val="clear" w:pos="378"/>
              </w:tabs>
              <w:spacing w:before="40"/>
              <w:ind w:left="0" w:firstLine="0"/>
              <w:rPr>
                <w:rFonts w:ascii="Arial" w:hAnsi="Arial" w:cs="Arial"/>
                <w:sz w:val="22"/>
                <w:szCs w:val="22"/>
              </w:rPr>
            </w:pPr>
            <w:r w:rsidRPr="00CC5CB7">
              <w:rPr>
                <w:rFonts w:ascii="Arial" w:hAnsi="Arial" w:cs="Arial"/>
                <w:sz w:val="22"/>
                <w:szCs w:val="22"/>
              </w:rPr>
              <w:t>B</w:t>
            </w:r>
          </w:p>
          <w:p w:rsidR="007B6704" w:rsidRPr="00CC5CB7" w:rsidRDefault="007B6704" w:rsidP="00BD237A">
            <w:pPr>
              <w:spacing w:before="40"/>
              <w:rPr>
                <w:rFonts w:ascii="Arial" w:hAnsi="Arial" w:cs="Arial"/>
                <w:sz w:val="22"/>
                <w:szCs w:val="22"/>
              </w:rPr>
            </w:pPr>
          </w:p>
          <w:p w:rsidR="007B6704" w:rsidRPr="00CC5CB7" w:rsidRDefault="007B6704" w:rsidP="00BD237A">
            <w:pPr>
              <w:spacing w:before="40"/>
              <w:rPr>
                <w:rFonts w:ascii="Arial" w:hAnsi="Arial" w:cs="Arial"/>
                <w:sz w:val="22"/>
                <w:szCs w:val="22"/>
              </w:rPr>
            </w:pPr>
          </w:p>
        </w:tc>
        <w:tc>
          <w:tcPr>
            <w:tcW w:w="4820" w:type="dxa"/>
          </w:tcPr>
          <w:p w:rsidR="007B6704" w:rsidRPr="00CC5CB7" w:rsidRDefault="007B6704" w:rsidP="00BD237A">
            <w:pPr>
              <w:spacing w:before="40" w:after="40"/>
              <w:ind w:right="-1"/>
              <w:rPr>
                <w:rFonts w:ascii="Arial" w:hAnsi="Arial" w:cs="Arial"/>
                <w:b/>
                <w:sz w:val="22"/>
                <w:szCs w:val="22"/>
              </w:rPr>
            </w:pPr>
            <w:r w:rsidRPr="00CC5CB7">
              <w:rPr>
                <w:rFonts w:ascii="Arial" w:hAnsi="Arial" w:cs="Arial"/>
                <w:b/>
                <w:sz w:val="22"/>
                <w:szCs w:val="22"/>
              </w:rPr>
              <w:t xml:space="preserve">Commissioni a carico di terzi creditori per bonifici bancari o postali </w:t>
            </w:r>
          </w:p>
          <w:p w:rsidR="007B6704" w:rsidRPr="00CC5CB7" w:rsidRDefault="007B6704" w:rsidP="00BD237A">
            <w:pPr>
              <w:spacing w:before="40"/>
              <w:rPr>
                <w:rFonts w:ascii="Arial" w:hAnsi="Arial" w:cs="Arial"/>
                <w:sz w:val="22"/>
                <w:szCs w:val="22"/>
              </w:rPr>
            </w:pPr>
            <w:r w:rsidRPr="00CC5CB7">
              <w:rPr>
                <w:rFonts w:ascii="Arial" w:hAnsi="Arial" w:cs="Arial"/>
                <w:b/>
                <w:sz w:val="22"/>
                <w:szCs w:val="22"/>
              </w:rPr>
              <w:t>Articolo 5, comma 6, delle Convenzione.</w:t>
            </w:r>
          </w:p>
        </w:tc>
        <w:tc>
          <w:tcPr>
            <w:tcW w:w="4396" w:type="dxa"/>
          </w:tcPr>
          <w:p w:rsidR="007B6704" w:rsidRPr="00CC5CB7" w:rsidRDefault="007B6704" w:rsidP="00BD237A">
            <w:pPr>
              <w:rPr>
                <w:rFonts w:ascii="Arial" w:hAnsi="Arial" w:cs="Arial"/>
                <w:i/>
                <w:sz w:val="22"/>
                <w:szCs w:val="22"/>
              </w:rPr>
            </w:pPr>
            <w:r w:rsidRPr="00CC5CB7">
              <w:rPr>
                <w:rFonts w:ascii="Arial" w:hAnsi="Arial" w:cs="Arial"/>
                <w:i/>
                <w:sz w:val="22"/>
                <w:szCs w:val="22"/>
              </w:rPr>
              <w:t>(in cifre) € …..</w:t>
            </w:r>
            <w:r w:rsidRPr="00CC5CB7">
              <w:rPr>
                <w:rFonts w:ascii="Arial" w:hAnsi="Arial" w:cs="Arial"/>
                <w:sz w:val="22"/>
                <w:szCs w:val="22"/>
              </w:rPr>
              <w:t>..........................................</w:t>
            </w:r>
          </w:p>
          <w:p w:rsidR="007B6704" w:rsidRPr="00CC5CB7" w:rsidRDefault="007B6704" w:rsidP="00BD237A">
            <w:pPr>
              <w:rPr>
                <w:rFonts w:ascii="Arial" w:hAnsi="Arial" w:cs="Arial"/>
                <w:sz w:val="22"/>
                <w:szCs w:val="22"/>
              </w:rPr>
            </w:pPr>
            <w:r w:rsidRPr="00CC5CB7">
              <w:rPr>
                <w:rFonts w:ascii="Arial" w:hAnsi="Arial" w:cs="Arial"/>
                <w:i/>
                <w:sz w:val="22"/>
                <w:szCs w:val="22"/>
              </w:rPr>
              <w:t>(in lettere)</w:t>
            </w:r>
            <w:r w:rsidRPr="00CC5CB7">
              <w:rPr>
                <w:rFonts w:ascii="Arial" w:hAnsi="Arial" w:cs="Arial"/>
                <w:sz w:val="22"/>
                <w:szCs w:val="22"/>
              </w:rPr>
              <w:t xml:space="preserve"> ................................................</w:t>
            </w:r>
          </w:p>
        </w:tc>
      </w:tr>
      <w:tr w:rsidR="007B6704" w:rsidRPr="00CC5CB7" w:rsidTr="007B6704">
        <w:tc>
          <w:tcPr>
            <w:tcW w:w="398" w:type="dxa"/>
          </w:tcPr>
          <w:p w:rsidR="007B6704" w:rsidRPr="00CC5CB7" w:rsidRDefault="007B6704" w:rsidP="00A560A7">
            <w:pPr>
              <w:numPr>
                <w:ilvl w:val="0"/>
                <w:numId w:val="7"/>
              </w:numPr>
              <w:tabs>
                <w:tab w:val="clear" w:pos="378"/>
              </w:tabs>
              <w:spacing w:before="40"/>
              <w:ind w:left="0" w:firstLine="0"/>
              <w:rPr>
                <w:rFonts w:ascii="Arial" w:hAnsi="Arial" w:cs="Arial"/>
                <w:sz w:val="22"/>
                <w:szCs w:val="22"/>
              </w:rPr>
            </w:pPr>
            <w:r w:rsidRPr="00CC5CB7">
              <w:rPr>
                <w:rFonts w:ascii="Arial" w:hAnsi="Arial" w:cs="Arial"/>
                <w:sz w:val="22"/>
                <w:szCs w:val="22"/>
              </w:rPr>
              <w:t>C</w:t>
            </w:r>
          </w:p>
        </w:tc>
        <w:tc>
          <w:tcPr>
            <w:tcW w:w="4820" w:type="dxa"/>
          </w:tcPr>
          <w:p w:rsidR="007B6704" w:rsidRPr="00CC5CB7" w:rsidRDefault="007B6704" w:rsidP="00BD237A">
            <w:pPr>
              <w:spacing w:before="40"/>
              <w:rPr>
                <w:rFonts w:ascii="Arial" w:hAnsi="Arial" w:cs="Arial"/>
                <w:b/>
                <w:sz w:val="22"/>
                <w:szCs w:val="22"/>
              </w:rPr>
            </w:pPr>
            <w:r w:rsidRPr="00CC5CB7">
              <w:rPr>
                <w:rFonts w:ascii="Arial" w:hAnsi="Arial" w:cs="Arial"/>
                <w:b/>
                <w:sz w:val="22"/>
                <w:szCs w:val="22"/>
              </w:rPr>
              <w:t xml:space="preserve">Tasso di interesse passivo applicato su eventuali anticipazioni di tesoreria (indicare spread in aumento o in diminuzione su Euribor a 3 mesi (base 365) media mensile mese precedente) </w:t>
            </w:r>
          </w:p>
          <w:p w:rsidR="007B6704" w:rsidRPr="00CC5CB7" w:rsidRDefault="007B6704" w:rsidP="00BD237A">
            <w:pPr>
              <w:spacing w:before="40"/>
              <w:rPr>
                <w:rFonts w:ascii="Arial" w:hAnsi="Arial" w:cs="Arial"/>
                <w:b/>
                <w:sz w:val="22"/>
                <w:szCs w:val="22"/>
              </w:rPr>
            </w:pPr>
            <w:r w:rsidRPr="00CC5CB7">
              <w:rPr>
                <w:rFonts w:ascii="Arial" w:hAnsi="Arial" w:cs="Arial"/>
                <w:b/>
                <w:sz w:val="22"/>
                <w:szCs w:val="22"/>
              </w:rPr>
              <w:t>Articolo 24, comma 1, della Convenzione</w:t>
            </w:r>
          </w:p>
        </w:tc>
        <w:tc>
          <w:tcPr>
            <w:tcW w:w="4396" w:type="dxa"/>
          </w:tcPr>
          <w:p w:rsidR="007B6704" w:rsidRPr="00CC5CB7" w:rsidRDefault="007B6704" w:rsidP="00BD237A">
            <w:pPr>
              <w:rPr>
                <w:rFonts w:ascii="Arial" w:hAnsi="Arial" w:cs="Arial"/>
                <w:i/>
                <w:sz w:val="22"/>
                <w:szCs w:val="22"/>
              </w:rPr>
            </w:pPr>
          </w:p>
          <w:p w:rsidR="007B6704" w:rsidRPr="00CC5CB7" w:rsidRDefault="007B6704" w:rsidP="00BD237A">
            <w:pPr>
              <w:rPr>
                <w:rFonts w:ascii="Arial" w:hAnsi="Arial" w:cs="Arial"/>
                <w:i/>
                <w:sz w:val="22"/>
                <w:szCs w:val="22"/>
              </w:rPr>
            </w:pPr>
            <w:r w:rsidRPr="00CC5CB7">
              <w:rPr>
                <w:rFonts w:ascii="Arial" w:hAnsi="Arial" w:cs="Arial"/>
                <w:i/>
                <w:sz w:val="22"/>
                <w:szCs w:val="22"/>
              </w:rPr>
              <w:t xml:space="preserve">(in cifre) </w:t>
            </w:r>
            <w:r w:rsidRPr="00CC5CB7">
              <w:rPr>
                <w:rFonts w:ascii="Arial" w:hAnsi="Arial" w:cs="Arial"/>
                <w:sz w:val="22"/>
                <w:szCs w:val="22"/>
              </w:rPr>
              <w:t>...................................ppt</w:t>
            </w:r>
          </w:p>
          <w:p w:rsidR="007B6704" w:rsidRPr="00CC5CB7" w:rsidRDefault="007B6704" w:rsidP="00BD237A">
            <w:pPr>
              <w:rPr>
                <w:rFonts w:ascii="Arial" w:hAnsi="Arial" w:cs="Arial"/>
                <w:sz w:val="22"/>
                <w:szCs w:val="22"/>
              </w:rPr>
            </w:pPr>
            <w:r w:rsidRPr="00CC5CB7">
              <w:rPr>
                <w:rFonts w:ascii="Arial" w:hAnsi="Arial" w:cs="Arial"/>
                <w:i/>
                <w:sz w:val="22"/>
                <w:szCs w:val="22"/>
              </w:rPr>
              <w:t xml:space="preserve">(in lettere) </w:t>
            </w:r>
            <w:r w:rsidRPr="00CC5CB7">
              <w:rPr>
                <w:rFonts w:ascii="Arial" w:hAnsi="Arial" w:cs="Arial"/>
                <w:sz w:val="22"/>
                <w:szCs w:val="22"/>
              </w:rPr>
              <w:t>......................................</w:t>
            </w:r>
          </w:p>
        </w:tc>
      </w:tr>
      <w:tr w:rsidR="007B6704" w:rsidRPr="00CC5CB7" w:rsidTr="007B6704">
        <w:tc>
          <w:tcPr>
            <w:tcW w:w="398" w:type="dxa"/>
          </w:tcPr>
          <w:p w:rsidR="007B6704" w:rsidRPr="00CC5CB7" w:rsidRDefault="007B6704" w:rsidP="00A560A7">
            <w:pPr>
              <w:numPr>
                <w:ilvl w:val="0"/>
                <w:numId w:val="7"/>
              </w:numPr>
              <w:tabs>
                <w:tab w:val="clear" w:pos="378"/>
              </w:tabs>
              <w:spacing w:before="40"/>
              <w:ind w:left="0" w:firstLine="0"/>
              <w:rPr>
                <w:rFonts w:ascii="Arial" w:hAnsi="Arial" w:cs="Arial"/>
                <w:sz w:val="22"/>
                <w:szCs w:val="22"/>
              </w:rPr>
            </w:pPr>
            <w:r w:rsidRPr="00CC5CB7">
              <w:rPr>
                <w:rFonts w:ascii="Arial" w:hAnsi="Arial" w:cs="Arial"/>
                <w:sz w:val="22"/>
                <w:szCs w:val="22"/>
              </w:rPr>
              <w:t>D</w:t>
            </w:r>
          </w:p>
        </w:tc>
        <w:tc>
          <w:tcPr>
            <w:tcW w:w="4820" w:type="dxa"/>
          </w:tcPr>
          <w:p w:rsidR="007B6704" w:rsidRPr="00CC5CB7" w:rsidRDefault="007B6704" w:rsidP="00BD237A">
            <w:pPr>
              <w:spacing w:before="40"/>
              <w:rPr>
                <w:rFonts w:ascii="Arial" w:hAnsi="Arial" w:cs="Arial"/>
                <w:b/>
                <w:i/>
                <w:sz w:val="22"/>
                <w:szCs w:val="22"/>
              </w:rPr>
            </w:pPr>
            <w:r w:rsidRPr="00CC5CB7">
              <w:rPr>
                <w:rFonts w:ascii="Arial" w:hAnsi="Arial" w:cs="Arial"/>
                <w:b/>
                <w:sz w:val="22"/>
                <w:szCs w:val="22"/>
              </w:rPr>
              <w:t xml:space="preserve">Tasso di interesse attivo lordo applicato sulle giacenze di cassa presso l’istituto tesoriere fuori dal circuito della tesoreria unica e su altri conti correnti intestati al Comune ( </w:t>
            </w:r>
            <w:r w:rsidRPr="00CC5CB7">
              <w:rPr>
                <w:rFonts w:ascii="Arial" w:hAnsi="Arial" w:cs="Arial"/>
                <w:b/>
                <w:i/>
                <w:sz w:val="22"/>
                <w:szCs w:val="22"/>
              </w:rPr>
              <w:t>indicare SPREAD in aumento o in diminuzione su tasso Euribor a 3 mesi (base 365) media mese precedente –</w:t>
            </w:r>
          </w:p>
          <w:p w:rsidR="007B6704" w:rsidRPr="00CC5CB7" w:rsidRDefault="007B6704" w:rsidP="00BD237A">
            <w:pPr>
              <w:spacing w:before="40"/>
              <w:rPr>
                <w:rFonts w:ascii="Arial" w:hAnsi="Arial" w:cs="Arial"/>
                <w:sz w:val="22"/>
                <w:szCs w:val="22"/>
              </w:rPr>
            </w:pPr>
            <w:r w:rsidRPr="00CC5CB7">
              <w:rPr>
                <w:rFonts w:ascii="Arial" w:hAnsi="Arial" w:cs="Arial"/>
                <w:b/>
                <w:i/>
                <w:sz w:val="22"/>
                <w:szCs w:val="22"/>
              </w:rPr>
              <w:t xml:space="preserve"> Articolo 24, comma 3, della Convenzione.</w:t>
            </w:r>
          </w:p>
        </w:tc>
        <w:tc>
          <w:tcPr>
            <w:tcW w:w="4396" w:type="dxa"/>
          </w:tcPr>
          <w:p w:rsidR="007B6704" w:rsidRPr="00CC5CB7" w:rsidRDefault="007B6704" w:rsidP="00BD237A">
            <w:pPr>
              <w:rPr>
                <w:rFonts w:ascii="Arial" w:hAnsi="Arial" w:cs="Arial"/>
                <w:i/>
                <w:sz w:val="22"/>
                <w:szCs w:val="22"/>
              </w:rPr>
            </w:pPr>
          </w:p>
          <w:p w:rsidR="007B6704" w:rsidRPr="00CC5CB7" w:rsidRDefault="007B6704" w:rsidP="00BD237A">
            <w:pPr>
              <w:rPr>
                <w:rFonts w:ascii="Arial" w:hAnsi="Arial" w:cs="Arial"/>
                <w:i/>
                <w:sz w:val="22"/>
                <w:szCs w:val="22"/>
              </w:rPr>
            </w:pPr>
            <w:r w:rsidRPr="00CC5CB7">
              <w:rPr>
                <w:rFonts w:ascii="Arial" w:hAnsi="Arial" w:cs="Arial"/>
                <w:i/>
                <w:sz w:val="22"/>
                <w:szCs w:val="22"/>
              </w:rPr>
              <w:t xml:space="preserve">(in cifre) </w:t>
            </w:r>
            <w:r w:rsidRPr="00CC5CB7">
              <w:rPr>
                <w:rFonts w:ascii="Arial" w:hAnsi="Arial" w:cs="Arial"/>
                <w:sz w:val="22"/>
                <w:szCs w:val="22"/>
              </w:rPr>
              <w:t>...................................ppt</w:t>
            </w:r>
          </w:p>
          <w:p w:rsidR="007B6704" w:rsidRPr="00CC5CB7" w:rsidRDefault="007B6704" w:rsidP="00BD237A">
            <w:pPr>
              <w:rPr>
                <w:rFonts w:ascii="Arial" w:hAnsi="Arial" w:cs="Arial"/>
                <w:sz w:val="22"/>
                <w:szCs w:val="22"/>
              </w:rPr>
            </w:pPr>
            <w:r w:rsidRPr="00CC5CB7">
              <w:rPr>
                <w:rFonts w:ascii="Arial" w:hAnsi="Arial" w:cs="Arial"/>
                <w:i/>
                <w:sz w:val="22"/>
                <w:szCs w:val="22"/>
              </w:rPr>
              <w:t xml:space="preserve">(in lettere) </w:t>
            </w:r>
            <w:r w:rsidRPr="00CC5CB7">
              <w:rPr>
                <w:rFonts w:ascii="Arial" w:hAnsi="Arial" w:cs="Arial"/>
                <w:sz w:val="22"/>
                <w:szCs w:val="22"/>
              </w:rPr>
              <w:t>......................................</w:t>
            </w:r>
          </w:p>
        </w:tc>
      </w:tr>
      <w:tr w:rsidR="007B6704" w:rsidRPr="00CC5CB7" w:rsidTr="007B6704">
        <w:tc>
          <w:tcPr>
            <w:tcW w:w="398" w:type="dxa"/>
          </w:tcPr>
          <w:p w:rsidR="007B6704" w:rsidRPr="00CC5CB7" w:rsidRDefault="007B6704" w:rsidP="00A560A7">
            <w:pPr>
              <w:numPr>
                <w:ilvl w:val="0"/>
                <w:numId w:val="7"/>
              </w:numPr>
              <w:tabs>
                <w:tab w:val="clear" w:pos="378"/>
              </w:tabs>
              <w:spacing w:before="40"/>
              <w:ind w:left="0" w:firstLine="0"/>
              <w:rPr>
                <w:rFonts w:ascii="Arial" w:hAnsi="Arial" w:cs="Arial"/>
                <w:sz w:val="22"/>
                <w:szCs w:val="22"/>
              </w:rPr>
            </w:pPr>
            <w:r w:rsidRPr="00CC5CB7">
              <w:rPr>
                <w:rFonts w:ascii="Arial" w:hAnsi="Arial" w:cs="Arial"/>
                <w:sz w:val="22"/>
                <w:szCs w:val="22"/>
              </w:rPr>
              <w:t>E.</w:t>
            </w:r>
          </w:p>
        </w:tc>
        <w:tc>
          <w:tcPr>
            <w:tcW w:w="4820" w:type="dxa"/>
          </w:tcPr>
          <w:p w:rsidR="007B6704" w:rsidRPr="00CC5CB7" w:rsidRDefault="007B6704" w:rsidP="00BD237A">
            <w:pPr>
              <w:spacing w:before="40"/>
              <w:rPr>
                <w:rFonts w:ascii="Arial" w:hAnsi="Arial" w:cs="Arial"/>
                <w:b/>
                <w:i/>
                <w:sz w:val="22"/>
                <w:szCs w:val="22"/>
              </w:rPr>
            </w:pPr>
            <w:r w:rsidRPr="00CC5CB7">
              <w:rPr>
                <w:rFonts w:ascii="Arial" w:hAnsi="Arial" w:cs="Arial"/>
                <w:b/>
                <w:sz w:val="22"/>
                <w:szCs w:val="22"/>
              </w:rPr>
              <w:t xml:space="preserve">Tasso di interesse attivo lordo applicato sulle giacenze di cassa presso l’istituto tesoriere fuori dal circuito della tesoreria unica e su altri conti correnti intestati al Comune ( </w:t>
            </w:r>
            <w:r w:rsidRPr="00CC5CB7">
              <w:rPr>
                <w:rFonts w:ascii="Arial" w:hAnsi="Arial" w:cs="Arial"/>
                <w:b/>
                <w:i/>
                <w:sz w:val="22"/>
                <w:szCs w:val="22"/>
              </w:rPr>
              <w:t>indicare SPREAD in aumento o in diminuzione su tasso Euribor a 3 mesi (base 365) media mese precedente</w:t>
            </w:r>
          </w:p>
          <w:p w:rsidR="007B6704" w:rsidRPr="00CC5CB7" w:rsidRDefault="007B6704" w:rsidP="00BD237A">
            <w:pPr>
              <w:spacing w:before="40"/>
              <w:rPr>
                <w:rFonts w:ascii="Arial" w:hAnsi="Arial" w:cs="Arial"/>
                <w:sz w:val="22"/>
                <w:szCs w:val="22"/>
              </w:rPr>
            </w:pPr>
            <w:r w:rsidRPr="00CC5CB7">
              <w:rPr>
                <w:rFonts w:ascii="Arial" w:hAnsi="Arial" w:cs="Arial"/>
                <w:b/>
                <w:sz w:val="22"/>
                <w:szCs w:val="22"/>
              </w:rPr>
              <w:t>Articolo 24, comma 4, della Convenzione.</w:t>
            </w:r>
          </w:p>
        </w:tc>
        <w:tc>
          <w:tcPr>
            <w:tcW w:w="4396" w:type="dxa"/>
          </w:tcPr>
          <w:p w:rsidR="007B6704" w:rsidRPr="00CC5CB7" w:rsidRDefault="007B6704" w:rsidP="00BD237A">
            <w:pPr>
              <w:rPr>
                <w:rFonts w:ascii="Arial" w:hAnsi="Arial" w:cs="Arial"/>
                <w:i/>
                <w:sz w:val="22"/>
                <w:szCs w:val="22"/>
              </w:rPr>
            </w:pPr>
          </w:p>
          <w:p w:rsidR="007B6704" w:rsidRPr="00CC5CB7" w:rsidRDefault="007B6704" w:rsidP="00BD237A">
            <w:pPr>
              <w:rPr>
                <w:rFonts w:ascii="Arial" w:hAnsi="Arial" w:cs="Arial"/>
                <w:i/>
                <w:sz w:val="22"/>
                <w:szCs w:val="22"/>
              </w:rPr>
            </w:pPr>
            <w:r w:rsidRPr="00CC5CB7">
              <w:rPr>
                <w:rFonts w:ascii="Arial" w:hAnsi="Arial" w:cs="Arial"/>
                <w:i/>
                <w:sz w:val="22"/>
                <w:szCs w:val="22"/>
              </w:rPr>
              <w:t xml:space="preserve">(in cifre) </w:t>
            </w:r>
            <w:r w:rsidRPr="00CC5CB7">
              <w:rPr>
                <w:rFonts w:ascii="Arial" w:hAnsi="Arial" w:cs="Arial"/>
                <w:sz w:val="22"/>
                <w:szCs w:val="22"/>
              </w:rPr>
              <w:t>...................................ppt</w:t>
            </w:r>
          </w:p>
          <w:p w:rsidR="007B6704" w:rsidRPr="00CC5CB7" w:rsidRDefault="007B6704" w:rsidP="00BD237A">
            <w:pPr>
              <w:rPr>
                <w:rFonts w:ascii="Arial" w:hAnsi="Arial" w:cs="Arial"/>
                <w:sz w:val="22"/>
                <w:szCs w:val="22"/>
              </w:rPr>
            </w:pPr>
            <w:r w:rsidRPr="00CC5CB7">
              <w:rPr>
                <w:rFonts w:ascii="Arial" w:hAnsi="Arial" w:cs="Arial"/>
                <w:i/>
                <w:sz w:val="22"/>
                <w:szCs w:val="22"/>
              </w:rPr>
              <w:t xml:space="preserve">(in lettere) </w:t>
            </w:r>
            <w:r w:rsidRPr="00CC5CB7">
              <w:rPr>
                <w:rFonts w:ascii="Arial" w:hAnsi="Arial" w:cs="Arial"/>
                <w:sz w:val="22"/>
                <w:szCs w:val="22"/>
              </w:rPr>
              <w:t>......................................</w:t>
            </w:r>
          </w:p>
        </w:tc>
      </w:tr>
      <w:tr w:rsidR="007B6704" w:rsidRPr="00CC5CB7" w:rsidTr="007B6704">
        <w:trPr>
          <w:trHeight w:val="334"/>
        </w:trPr>
        <w:tc>
          <w:tcPr>
            <w:tcW w:w="398" w:type="dxa"/>
          </w:tcPr>
          <w:p w:rsidR="007B6704" w:rsidRPr="00CC5CB7" w:rsidRDefault="007B6704" w:rsidP="00A560A7">
            <w:pPr>
              <w:numPr>
                <w:ilvl w:val="0"/>
                <w:numId w:val="7"/>
              </w:numPr>
              <w:tabs>
                <w:tab w:val="clear" w:pos="378"/>
              </w:tabs>
              <w:spacing w:before="40"/>
              <w:ind w:left="0" w:firstLine="0"/>
              <w:rPr>
                <w:rFonts w:ascii="Arial" w:hAnsi="Arial" w:cs="Arial"/>
                <w:sz w:val="22"/>
                <w:szCs w:val="22"/>
              </w:rPr>
            </w:pPr>
            <w:r w:rsidRPr="00CC5CB7">
              <w:rPr>
                <w:rFonts w:ascii="Arial" w:hAnsi="Arial" w:cs="Arial"/>
                <w:sz w:val="22"/>
                <w:szCs w:val="22"/>
              </w:rPr>
              <w:t>F</w:t>
            </w:r>
          </w:p>
        </w:tc>
        <w:tc>
          <w:tcPr>
            <w:tcW w:w="4820" w:type="dxa"/>
          </w:tcPr>
          <w:p w:rsidR="007B6704" w:rsidRPr="00CC5CB7" w:rsidRDefault="007B6704" w:rsidP="00BD237A">
            <w:pPr>
              <w:spacing w:before="40"/>
              <w:rPr>
                <w:rFonts w:ascii="Arial" w:hAnsi="Arial" w:cs="Arial"/>
                <w:b/>
                <w:i/>
                <w:sz w:val="22"/>
                <w:szCs w:val="22"/>
              </w:rPr>
            </w:pPr>
            <w:r w:rsidRPr="00CC5CB7">
              <w:rPr>
                <w:rFonts w:ascii="Arial" w:hAnsi="Arial" w:cs="Arial"/>
                <w:b/>
                <w:i/>
                <w:sz w:val="22"/>
                <w:szCs w:val="22"/>
              </w:rPr>
              <w:t>Corrispettivo e spese di gestione del servizio in euro</w:t>
            </w:r>
          </w:p>
          <w:p w:rsidR="007B6704" w:rsidRPr="00CC5CB7" w:rsidRDefault="007B6704" w:rsidP="00BD237A">
            <w:pPr>
              <w:spacing w:before="40"/>
              <w:rPr>
                <w:rFonts w:ascii="Arial" w:hAnsi="Arial" w:cs="Arial"/>
                <w:b/>
                <w:i/>
                <w:sz w:val="22"/>
                <w:szCs w:val="22"/>
              </w:rPr>
            </w:pPr>
            <w:r w:rsidRPr="00CC5CB7">
              <w:rPr>
                <w:rFonts w:ascii="Arial" w:hAnsi="Arial" w:cs="Arial"/>
                <w:b/>
                <w:i/>
                <w:sz w:val="22"/>
                <w:szCs w:val="22"/>
              </w:rPr>
              <w:t>Articolo 28 della Convenzione.</w:t>
            </w:r>
          </w:p>
          <w:p w:rsidR="007B6704" w:rsidRPr="00CC5CB7" w:rsidRDefault="007B6704" w:rsidP="00A560A7">
            <w:pPr>
              <w:numPr>
                <w:ilvl w:val="0"/>
                <w:numId w:val="7"/>
              </w:numPr>
              <w:tabs>
                <w:tab w:val="clear" w:pos="378"/>
              </w:tabs>
              <w:spacing w:before="40"/>
              <w:ind w:left="0" w:firstLine="0"/>
              <w:jc w:val="center"/>
              <w:rPr>
                <w:rFonts w:ascii="Arial" w:hAnsi="Arial" w:cs="Arial"/>
                <w:b/>
                <w:i/>
                <w:sz w:val="22"/>
                <w:szCs w:val="22"/>
              </w:rPr>
            </w:pPr>
          </w:p>
        </w:tc>
        <w:tc>
          <w:tcPr>
            <w:tcW w:w="4396" w:type="dxa"/>
          </w:tcPr>
          <w:p w:rsidR="007B6704" w:rsidRPr="00CC5CB7" w:rsidRDefault="007B6704" w:rsidP="00BD237A">
            <w:pPr>
              <w:rPr>
                <w:rFonts w:ascii="Arial" w:hAnsi="Arial" w:cs="Arial"/>
                <w:i/>
                <w:sz w:val="22"/>
                <w:szCs w:val="22"/>
              </w:rPr>
            </w:pPr>
            <w:r w:rsidRPr="00CC5CB7">
              <w:rPr>
                <w:rFonts w:ascii="Arial" w:hAnsi="Arial" w:cs="Arial"/>
                <w:i/>
                <w:sz w:val="22"/>
                <w:szCs w:val="22"/>
              </w:rPr>
              <w:t xml:space="preserve">(in cifre) </w:t>
            </w:r>
            <w:r w:rsidRPr="00CC5CB7">
              <w:rPr>
                <w:rFonts w:ascii="Arial" w:hAnsi="Arial" w:cs="Arial"/>
                <w:sz w:val="22"/>
                <w:szCs w:val="22"/>
              </w:rPr>
              <w:t>...................................</w:t>
            </w:r>
          </w:p>
          <w:p w:rsidR="007B6704" w:rsidRPr="00CC5CB7" w:rsidRDefault="007B6704" w:rsidP="00BD237A">
            <w:pPr>
              <w:rPr>
                <w:rFonts w:ascii="Arial" w:hAnsi="Arial" w:cs="Arial"/>
                <w:i/>
                <w:sz w:val="22"/>
                <w:szCs w:val="22"/>
              </w:rPr>
            </w:pPr>
            <w:r w:rsidRPr="00CC5CB7">
              <w:rPr>
                <w:rFonts w:ascii="Arial" w:hAnsi="Arial" w:cs="Arial"/>
                <w:i/>
                <w:sz w:val="22"/>
                <w:szCs w:val="22"/>
              </w:rPr>
              <w:t xml:space="preserve">(in lettere) </w:t>
            </w:r>
            <w:r w:rsidRPr="00CC5CB7">
              <w:rPr>
                <w:rFonts w:ascii="Arial" w:hAnsi="Arial" w:cs="Arial"/>
                <w:sz w:val="22"/>
                <w:szCs w:val="22"/>
              </w:rPr>
              <w:t>..................................</w:t>
            </w:r>
          </w:p>
        </w:tc>
      </w:tr>
      <w:tr w:rsidR="007B6704" w:rsidRPr="00CC5CB7" w:rsidTr="007B6704">
        <w:trPr>
          <w:trHeight w:val="287"/>
        </w:trPr>
        <w:tc>
          <w:tcPr>
            <w:tcW w:w="398" w:type="dxa"/>
          </w:tcPr>
          <w:p w:rsidR="007B6704" w:rsidRPr="00CC5CB7" w:rsidRDefault="007B6704" w:rsidP="00A560A7">
            <w:pPr>
              <w:numPr>
                <w:ilvl w:val="0"/>
                <w:numId w:val="7"/>
              </w:numPr>
              <w:tabs>
                <w:tab w:val="clear" w:pos="378"/>
              </w:tabs>
              <w:spacing w:before="40"/>
              <w:ind w:left="0" w:firstLine="0"/>
              <w:rPr>
                <w:rFonts w:ascii="Arial" w:hAnsi="Arial" w:cs="Arial"/>
                <w:sz w:val="22"/>
                <w:szCs w:val="22"/>
              </w:rPr>
            </w:pPr>
            <w:r w:rsidRPr="00CC5CB7">
              <w:rPr>
                <w:rFonts w:ascii="Arial" w:hAnsi="Arial" w:cs="Arial"/>
                <w:sz w:val="22"/>
                <w:szCs w:val="22"/>
              </w:rPr>
              <w:t>G</w:t>
            </w:r>
          </w:p>
        </w:tc>
        <w:tc>
          <w:tcPr>
            <w:tcW w:w="4820" w:type="dxa"/>
          </w:tcPr>
          <w:p w:rsidR="007B6704" w:rsidRPr="00CC5CB7" w:rsidRDefault="007B6704" w:rsidP="00BD237A">
            <w:pPr>
              <w:spacing w:before="40"/>
              <w:rPr>
                <w:rFonts w:ascii="Arial" w:hAnsi="Arial" w:cs="Arial"/>
                <w:b/>
                <w:i/>
                <w:sz w:val="22"/>
                <w:szCs w:val="22"/>
              </w:rPr>
            </w:pPr>
            <w:r w:rsidRPr="00CC5CB7">
              <w:rPr>
                <w:rFonts w:ascii="Arial" w:hAnsi="Arial" w:cs="Arial"/>
                <w:b/>
                <w:i/>
                <w:sz w:val="22"/>
                <w:szCs w:val="22"/>
              </w:rPr>
              <w:t>Erogazione di sponsorizzazione annuo a favore dell’ente in euro</w:t>
            </w:r>
          </w:p>
          <w:p w:rsidR="007B6704" w:rsidRPr="00CC5CB7" w:rsidRDefault="007B6704" w:rsidP="00BD237A">
            <w:pPr>
              <w:spacing w:before="40"/>
              <w:rPr>
                <w:rFonts w:ascii="Arial" w:hAnsi="Arial" w:cs="Arial"/>
                <w:b/>
                <w:i/>
                <w:sz w:val="22"/>
                <w:szCs w:val="22"/>
              </w:rPr>
            </w:pPr>
            <w:r w:rsidRPr="00CC5CB7">
              <w:rPr>
                <w:rFonts w:ascii="Arial" w:hAnsi="Arial" w:cs="Arial"/>
                <w:b/>
                <w:i/>
                <w:sz w:val="22"/>
                <w:szCs w:val="22"/>
              </w:rPr>
              <w:t>Articolo 30 della Convenzione.</w:t>
            </w:r>
          </w:p>
        </w:tc>
        <w:tc>
          <w:tcPr>
            <w:tcW w:w="4396" w:type="dxa"/>
          </w:tcPr>
          <w:p w:rsidR="007B6704" w:rsidRPr="00CC5CB7" w:rsidRDefault="007B6704" w:rsidP="00BD237A">
            <w:pPr>
              <w:rPr>
                <w:rFonts w:ascii="Arial" w:hAnsi="Arial" w:cs="Arial"/>
                <w:i/>
                <w:sz w:val="22"/>
                <w:szCs w:val="22"/>
              </w:rPr>
            </w:pPr>
            <w:r w:rsidRPr="00CC5CB7">
              <w:rPr>
                <w:rFonts w:ascii="Arial" w:hAnsi="Arial" w:cs="Arial"/>
                <w:i/>
                <w:sz w:val="22"/>
                <w:szCs w:val="22"/>
              </w:rPr>
              <w:t xml:space="preserve">(in cifre) € </w:t>
            </w:r>
            <w:r w:rsidRPr="00CC5CB7">
              <w:rPr>
                <w:rFonts w:ascii="Arial" w:hAnsi="Arial" w:cs="Arial"/>
                <w:sz w:val="22"/>
                <w:szCs w:val="22"/>
              </w:rPr>
              <w:t>..........................................</w:t>
            </w:r>
          </w:p>
          <w:p w:rsidR="007B6704" w:rsidRPr="00CC5CB7" w:rsidRDefault="007B6704" w:rsidP="00BD237A">
            <w:pPr>
              <w:rPr>
                <w:rFonts w:ascii="Arial" w:hAnsi="Arial" w:cs="Arial"/>
                <w:sz w:val="22"/>
                <w:szCs w:val="22"/>
              </w:rPr>
            </w:pPr>
            <w:r w:rsidRPr="00CC5CB7">
              <w:rPr>
                <w:rFonts w:ascii="Arial" w:hAnsi="Arial" w:cs="Arial"/>
                <w:i/>
                <w:sz w:val="22"/>
                <w:szCs w:val="22"/>
              </w:rPr>
              <w:t>(in lettere)</w:t>
            </w:r>
            <w:r w:rsidRPr="00CC5CB7">
              <w:rPr>
                <w:rFonts w:ascii="Arial" w:hAnsi="Arial" w:cs="Arial"/>
                <w:sz w:val="22"/>
                <w:szCs w:val="22"/>
              </w:rPr>
              <w:t xml:space="preserve"> ...........................................</w:t>
            </w:r>
          </w:p>
        </w:tc>
      </w:tr>
      <w:tr w:rsidR="007B6704" w:rsidRPr="00CC5CB7" w:rsidTr="007B6704">
        <w:trPr>
          <w:trHeight w:val="283"/>
        </w:trPr>
        <w:tc>
          <w:tcPr>
            <w:tcW w:w="398" w:type="dxa"/>
          </w:tcPr>
          <w:p w:rsidR="007B6704" w:rsidRPr="00CC5CB7" w:rsidRDefault="007B6704" w:rsidP="00A560A7">
            <w:pPr>
              <w:numPr>
                <w:ilvl w:val="0"/>
                <w:numId w:val="7"/>
              </w:numPr>
              <w:tabs>
                <w:tab w:val="clear" w:pos="378"/>
              </w:tabs>
              <w:spacing w:before="40"/>
              <w:ind w:left="0" w:firstLine="0"/>
              <w:rPr>
                <w:rFonts w:ascii="Arial" w:hAnsi="Arial" w:cs="Arial"/>
                <w:sz w:val="22"/>
                <w:szCs w:val="22"/>
              </w:rPr>
            </w:pPr>
            <w:r w:rsidRPr="00CC5CB7">
              <w:rPr>
                <w:rFonts w:ascii="Arial" w:hAnsi="Arial" w:cs="Arial"/>
                <w:sz w:val="22"/>
                <w:szCs w:val="22"/>
              </w:rPr>
              <w:t>H</w:t>
            </w:r>
          </w:p>
        </w:tc>
        <w:tc>
          <w:tcPr>
            <w:tcW w:w="4820" w:type="dxa"/>
          </w:tcPr>
          <w:p w:rsidR="007B6704" w:rsidRPr="00CC5CB7" w:rsidRDefault="007B6704" w:rsidP="00BD237A">
            <w:pPr>
              <w:spacing w:before="40"/>
              <w:rPr>
                <w:rFonts w:ascii="Arial" w:hAnsi="Arial" w:cs="Arial"/>
                <w:b/>
                <w:i/>
                <w:sz w:val="22"/>
                <w:szCs w:val="22"/>
              </w:rPr>
            </w:pPr>
            <w:r w:rsidRPr="00CC5CB7">
              <w:rPr>
                <w:rFonts w:ascii="Arial" w:hAnsi="Arial" w:cs="Arial"/>
                <w:b/>
                <w:i/>
                <w:sz w:val="22"/>
                <w:szCs w:val="22"/>
              </w:rPr>
              <w:t>Erogazione di contributo annuo a favore dell’ente in euro</w:t>
            </w:r>
          </w:p>
          <w:p w:rsidR="007B6704" w:rsidRPr="00CC5CB7" w:rsidRDefault="007B6704" w:rsidP="00BD237A">
            <w:pPr>
              <w:spacing w:before="40"/>
              <w:rPr>
                <w:rFonts w:ascii="Arial" w:hAnsi="Arial" w:cs="Arial"/>
                <w:b/>
                <w:i/>
                <w:sz w:val="22"/>
                <w:szCs w:val="22"/>
              </w:rPr>
            </w:pPr>
            <w:r w:rsidRPr="00CC5CB7">
              <w:rPr>
                <w:rFonts w:ascii="Arial" w:hAnsi="Arial" w:cs="Arial"/>
                <w:b/>
                <w:i/>
                <w:sz w:val="22"/>
                <w:szCs w:val="22"/>
              </w:rPr>
              <w:t>Articolo 31 della Convenzione.</w:t>
            </w:r>
          </w:p>
        </w:tc>
        <w:tc>
          <w:tcPr>
            <w:tcW w:w="4396" w:type="dxa"/>
          </w:tcPr>
          <w:p w:rsidR="007B6704" w:rsidRPr="00CC5CB7" w:rsidRDefault="007B6704" w:rsidP="00BD237A">
            <w:pPr>
              <w:rPr>
                <w:rFonts w:ascii="Arial" w:hAnsi="Arial" w:cs="Arial"/>
                <w:i/>
                <w:sz w:val="22"/>
                <w:szCs w:val="22"/>
              </w:rPr>
            </w:pPr>
            <w:r w:rsidRPr="00CC5CB7">
              <w:rPr>
                <w:rFonts w:ascii="Arial" w:hAnsi="Arial" w:cs="Arial"/>
                <w:i/>
                <w:sz w:val="22"/>
                <w:szCs w:val="22"/>
              </w:rPr>
              <w:t xml:space="preserve"> (in cifre) € </w:t>
            </w:r>
            <w:r w:rsidRPr="00CC5CB7">
              <w:rPr>
                <w:rFonts w:ascii="Arial" w:hAnsi="Arial" w:cs="Arial"/>
                <w:sz w:val="22"/>
                <w:szCs w:val="22"/>
              </w:rPr>
              <w:t>...........................................</w:t>
            </w:r>
          </w:p>
          <w:p w:rsidR="007B6704" w:rsidRPr="00CC5CB7" w:rsidRDefault="007B6704" w:rsidP="00BD237A">
            <w:pPr>
              <w:rPr>
                <w:rFonts w:ascii="Arial" w:hAnsi="Arial" w:cs="Arial"/>
                <w:sz w:val="22"/>
                <w:szCs w:val="22"/>
              </w:rPr>
            </w:pPr>
            <w:r w:rsidRPr="00CC5CB7">
              <w:rPr>
                <w:rFonts w:ascii="Arial" w:hAnsi="Arial" w:cs="Arial"/>
                <w:i/>
                <w:sz w:val="22"/>
                <w:szCs w:val="22"/>
              </w:rPr>
              <w:t>(in lettere)</w:t>
            </w:r>
            <w:r w:rsidRPr="00CC5CB7">
              <w:rPr>
                <w:rFonts w:ascii="Arial" w:hAnsi="Arial" w:cs="Arial"/>
                <w:sz w:val="22"/>
                <w:szCs w:val="22"/>
              </w:rPr>
              <w:t xml:space="preserve"> ............................................</w:t>
            </w:r>
          </w:p>
        </w:tc>
      </w:tr>
    </w:tbl>
    <w:p w:rsidR="007B6704" w:rsidRPr="00CC5CB7" w:rsidRDefault="007B6704" w:rsidP="007B6704">
      <w:pPr>
        <w:numPr>
          <w:ilvl w:val="12"/>
          <w:numId w:val="0"/>
        </w:numPr>
        <w:ind w:left="283" w:hanging="283"/>
        <w:rPr>
          <w:rFonts w:ascii="Arial" w:hAnsi="Arial" w:cs="Arial"/>
          <w:sz w:val="22"/>
          <w:szCs w:val="22"/>
        </w:rPr>
      </w:pPr>
    </w:p>
    <w:p w:rsidR="007B6704" w:rsidRPr="00CC5CB7" w:rsidRDefault="007B6704" w:rsidP="007B6704">
      <w:pPr>
        <w:rPr>
          <w:rFonts w:ascii="Arial" w:hAnsi="Arial" w:cs="Arial"/>
          <w:b/>
          <w:sz w:val="22"/>
          <w:szCs w:val="22"/>
        </w:rPr>
      </w:pPr>
      <w:r w:rsidRPr="00CC5CB7">
        <w:rPr>
          <w:rFonts w:ascii="Arial" w:hAnsi="Arial" w:cs="Arial"/>
          <w:b/>
          <w:sz w:val="22"/>
          <w:szCs w:val="22"/>
        </w:rPr>
        <w:t>N.B.: In caso di discordanza tra l’offerta in cifre e quella in lettere, sarà considerata quella più vantaggiosa per il Comune.</w:t>
      </w:r>
    </w:p>
    <w:p w:rsidR="007B6704" w:rsidRPr="00CC5CB7" w:rsidRDefault="007B6704" w:rsidP="007B6704">
      <w:pPr>
        <w:tabs>
          <w:tab w:val="left" w:pos="142"/>
          <w:tab w:val="left" w:pos="6946"/>
          <w:tab w:val="left" w:pos="8931"/>
        </w:tabs>
        <w:rPr>
          <w:rFonts w:ascii="Arial" w:hAnsi="Arial" w:cs="Arial"/>
          <w:sz w:val="22"/>
          <w:szCs w:val="22"/>
        </w:rPr>
      </w:pPr>
    </w:p>
    <w:p w:rsidR="007B6704" w:rsidRPr="00CC5CB7" w:rsidRDefault="007B6704" w:rsidP="007B6704">
      <w:pPr>
        <w:rPr>
          <w:rFonts w:ascii="Arial" w:hAnsi="Arial" w:cs="Arial"/>
          <w:sz w:val="22"/>
          <w:szCs w:val="22"/>
        </w:rPr>
      </w:pPr>
      <w:r w:rsidRPr="00CC5CB7">
        <w:rPr>
          <w:rFonts w:ascii="Arial" w:hAnsi="Arial" w:cs="Arial"/>
          <w:sz w:val="22"/>
          <w:szCs w:val="22"/>
        </w:rPr>
        <w:t>..........................................., lì .................................</w:t>
      </w:r>
    </w:p>
    <w:p w:rsidR="007B6704" w:rsidRPr="00CC5CB7" w:rsidRDefault="007B6704" w:rsidP="007B6704">
      <w:pPr>
        <w:spacing w:line="360" w:lineRule="auto"/>
        <w:ind w:left="5761"/>
        <w:jc w:val="center"/>
        <w:rPr>
          <w:rFonts w:ascii="Arial" w:hAnsi="Arial" w:cs="Arial"/>
          <w:sz w:val="22"/>
          <w:szCs w:val="22"/>
        </w:rPr>
      </w:pPr>
      <w:r w:rsidRPr="00CC5CB7">
        <w:rPr>
          <w:rFonts w:ascii="Arial" w:hAnsi="Arial" w:cs="Arial"/>
          <w:sz w:val="22"/>
          <w:szCs w:val="22"/>
        </w:rPr>
        <w:t>Firma</w:t>
      </w:r>
    </w:p>
    <w:p w:rsidR="007B6704" w:rsidRPr="00CC5CB7" w:rsidRDefault="007B6704" w:rsidP="007B6704">
      <w:pPr>
        <w:ind w:left="5760"/>
        <w:rPr>
          <w:rFonts w:ascii="Arial" w:hAnsi="Arial" w:cs="Arial"/>
          <w:sz w:val="22"/>
          <w:szCs w:val="22"/>
        </w:rPr>
      </w:pPr>
      <w:r w:rsidRPr="00CC5CB7">
        <w:rPr>
          <w:rFonts w:ascii="Arial" w:hAnsi="Arial" w:cs="Arial"/>
          <w:noProof/>
          <w:sz w:val="22"/>
          <w:szCs w:val="22"/>
        </w:rPr>
        <w:lastRenderedPageBreak/>
        <mc:AlternateContent>
          <mc:Choice Requires="wps">
            <w:drawing>
              <wp:anchor distT="0" distB="0" distL="114300" distR="114300" simplePos="0" relativeHeight="251665408" behindDoc="0" locked="0" layoutInCell="0" allowOverlap="1" wp14:anchorId="475FA0CA" wp14:editId="3AA8369B">
                <wp:simplePos x="0" y="0"/>
                <wp:positionH relativeFrom="column">
                  <wp:posOffset>8205470</wp:posOffset>
                </wp:positionH>
                <wp:positionV relativeFrom="paragraph">
                  <wp:posOffset>84455</wp:posOffset>
                </wp:positionV>
                <wp:extent cx="812165" cy="812165"/>
                <wp:effectExtent l="0" t="0" r="26035" b="26035"/>
                <wp:wrapNone/>
                <wp:docPr id="16" name="Ova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81216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16" o:spid="_x0000_s1026" style="position:absolute;margin-left:646.1pt;margin-top:6.65pt;width:63.95pt;height:6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" o:allowincell="f" filled="f"/>
            </w:pict>
          </mc:Fallback>
        </mc:AlternateContent>
      </w:r>
      <w:r w:rsidRPr="00CC5CB7">
        <w:rPr>
          <w:rFonts w:ascii="Arial" w:hAnsi="Arial" w:cs="Arial"/>
          <w:noProof/>
          <w:sz w:val="22"/>
          <w:szCs w:val="22"/>
        </w:rPr>
        <mc:AlternateContent>
          <mc:Choice Requires="wps">
            <w:drawing>
              <wp:anchor distT="0" distB="0" distL="114300" distR="114300" simplePos="0" relativeHeight="251666432" behindDoc="0" locked="0" layoutInCell="0" allowOverlap="1" wp14:anchorId="6243AE40" wp14:editId="5980B433">
                <wp:simplePos x="0" y="0"/>
                <wp:positionH relativeFrom="column">
                  <wp:posOffset>8295640</wp:posOffset>
                </wp:positionH>
                <wp:positionV relativeFrom="paragraph">
                  <wp:posOffset>276860</wp:posOffset>
                </wp:positionV>
                <wp:extent cx="631825" cy="451485"/>
                <wp:effectExtent l="0" t="0" r="0" b="571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451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B6704" w:rsidRDefault="007B6704" w:rsidP="007B6704">
                            <w:pPr>
                              <w:jc w:val="center"/>
                              <w:rPr>
                                <w:sz w:val="8"/>
                              </w:rPr>
                            </w:pPr>
                          </w:p>
                          <w:p w:rsidR="007B6704" w:rsidRDefault="007B6704" w:rsidP="007B6704">
                            <w:pPr>
                              <w:jc w:val="center"/>
                            </w:pPr>
                            <w:r>
                              <w:t xml:space="preserve"> Timbro</w:t>
                            </w:r>
                          </w:p>
                          <w:p w:rsidR="007B6704" w:rsidRDefault="007B6704" w:rsidP="007B6704">
                            <w:pPr>
                              <w:jc w:val="center"/>
                            </w:pPr>
                            <w:r>
                              <w:t>dell’Ente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5" o:spid="_x0000_s1029" style="position:absolute;left:0;text-align:left;margin-left:653.2pt;margin-top:21.8pt;width:49.75pt;height:3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" o:allowincell="f" filled="f" stroked="f" strokecolor="white">
                <v:textbox inset="1pt,1pt,1pt,1pt">
                  <w:txbxContent>
                    <w:p w:rsidR="007B6704" w:rsidRDefault="007B6704" w:rsidP="007B6704">
                      <w:pPr>
                        <w:jc w:val="center"/>
                        <w:rPr>
                          <w:sz w:val="8"/>
                        </w:rPr>
                      </w:pPr>
                    </w:p>
                    <w:p w:rsidR="007B6704" w:rsidRDefault="007B6704" w:rsidP="007B6704">
                      <w:pPr>
                        <w:jc w:val="center"/>
                      </w:pPr>
                      <w:r>
                        <w:t xml:space="preserve"> Timbro</w:t>
                      </w:r>
                    </w:p>
                    <w:p w:rsidR="007B6704" w:rsidRDefault="007B6704" w:rsidP="007B6704">
                      <w:pPr>
                        <w:jc w:val="center"/>
                      </w:pPr>
                      <w:r>
                        <w:t>dell’Ente</w:t>
                      </w:r>
                    </w:p>
                  </w:txbxContent>
                </v:textbox>
              </v:rect>
            </w:pict>
          </mc:Fallback>
        </mc:AlternateContent>
      </w:r>
      <w:r w:rsidRPr="00CC5CB7">
        <w:rPr>
          <w:rFonts w:ascii="Arial" w:hAnsi="Arial" w:cs="Arial"/>
          <w:noProof/>
          <w:sz w:val="22"/>
          <w:szCs w:val="22"/>
        </w:rPr>
        <mc:AlternateContent>
          <mc:Choice Requires="wps">
            <w:drawing>
              <wp:anchor distT="0" distB="0" distL="114300" distR="114300" simplePos="0" relativeHeight="251667456" behindDoc="0" locked="0" layoutInCell="0" allowOverlap="1" wp14:anchorId="398DF865" wp14:editId="167F1BCD">
                <wp:simplePos x="0" y="0"/>
                <wp:positionH relativeFrom="column">
                  <wp:posOffset>8205470</wp:posOffset>
                </wp:positionH>
                <wp:positionV relativeFrom="paragraph">
                  <wp:posOffset>84455</wp:posOffset>
                </wp:positionV>
                <wp:extent cx="812165" cy="812165"/>
                <wp:effectExtent l="0" t="0" r="26035" b="26035"/>
                <wp:wrapNone/>
                <wp:docPr id="14" name="Ova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81216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14" o:spid="_x0000_s1026" style="position:absolute;margin-left:646.1pt;margin-top:6.65pt;width:63.95pt;height:6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" o:allowincell="f" filled="f"/>
            </w:pict>
          </mc:Fallback>
        </mc:AlternateContent>
      </w:r>
      <w:r w:rsidRPr="00CC5CB7">
        <w:rPr>
          <w:rFonts w:ascii="Arial" w:hAnsi="Arial" w:cs="Arial"/>
          <w:noProof/>
          <w:sz w:val="22"/>
          <w:szCs w:val="22"/>
        </w:rPr>
        <mc:AlternateContent>
          <mc:Choice Requires="wps">
            <w:drawing>
              <wp:anchor distT="0" distB="0" distL="114300" distR="114300" simplePos="0" relativeHeight="251668480" behindDoc="0" locked="0" layoutInCell="0" allowOverlap="1" wp14:anchorId="255A4A89" wp14:editId="13EA330D">
                <wp:simplePos x="0" y="0"/>
                <wp:positionH relativeFrom="column">
                  <wp:posOffset>8524240</wp:posOffset>
                </wp:positionH>
                <wp:positionV relativeFrom="paragraph">
                  <wp:posOffset>505460</wp:posOffset>
                </wp:positionV>
                <wp:extent cx="631825" cy="451485"/>
                <wp:effectExtent l="0" t="0" r="0" b="571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451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B6704" w:rsidRDefault="007B6704" w:rsidP="007B6704">
                            <w:pPr>
                              <w:jc w:val="center"/>
                              <w:rPr>
                                <w:sz w:val="8"/>
                              </w:rPr>
                            </w:pPr>
                          </w:p>
                          <w:p w:rsidR="007B6704" w:rsidRDefault="007B6704" w:rsidP="007B6704">
                            <w:pPr>
                              <w:jc w:val="center"/>
                            </w:pPr>
                            <w:r>
                              <w:t xml:space="preserve"> Timbro</w:t>
                            </w:r>
                          </w:p>
                          <w:p w:rsidR="007B6704" w:rsidRDefault="007B6704" w:rsidP="007B6704">
                            <w:pPr>
                              <w:jc w:val="center"/>
                            </w:pPr>
                            <w:r>
                              <w:t>dell’Ente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3" o:spid="_x0000_s1030" style="position:absolute;left:0;text-align:left;margin-left:671.2pt;margin-top:39.8pt;width:49.75pt;height:3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" o:allowincell="f" filled="f" stroked="f" strokecolor="white">
                <v:textbox inset="1pt,1pt,1pt,1pt">
                  <w:txbxContent>
                    <w:p w:rsidR="007B6704" w:rsidRDefault="007B6704" w:rsidP="007B6704">
                      <w:pPr>
                        <w:jc w:val="center"/>
                        <w:rPr>
                          <w:sz w:val="8"/>
                        </w:rPr>
                      </w:pPr>
                    </w:p>
                    <w:p w:rsidR="007B6704" w:rsidRDefault="007B6704" w:rsidP="007B6704">
                      <w:pPr>
                        <w:jc w:val="center"/>
                      </w:pPr>
                      <w:r>
                        <w:t xml:space="preserve"> Timbro</w:t>
                      </w:r>
                    </w:p>
                    <w:p w:rsidR="007B6704" w:rsidRDefault="007B6704" w:rsidP="007B6704">
                      <w:pPr>
                        <w:jc w:val="center"/>
                      </w:pPr>
                      <w:r>
                        <w:t>dell’Ente</w:t>
                      </w:r>
                    </w:p>
                  </w:txbxContent>
                </v:textbox>
              </v:rect>
            </w:pict>
          </mc:Fallback>
        </mc:AlternateContent>
      </w:r>
      <w:r w:rsidRPr="00CC5CB7">
        <w:rPr>
          <w:rFonts w:ascii="Arial" w:hAnsi="Arial" w:cs="Arial"/>
          <w:noProof/>
          <w:sz w:val="22"/>
          <w:szCs w:val="22"/>
        </w:rPr>
        <mc:AlternateContent>
          <mc:Choice Requires="wps">
            <w:drawing>
              <wp:anchor distT="0" distB="0" distL="114300" distR="114300" simplePos="0" relativeHeight="251669504" behindDoc="0" locked="0" layoutInCell="0" allowOverlap="1" wp14:anchorId="1AB545ED" wp14:editId="37486486">
                <wp:simplePos x="0" y="0"/>
                <wp:positionH relativeFrom="column">
                  <wp:posOffset>8205470</wp:posOffset>
                </wp:positionH>
                <wp:positionV relativeFrom="paragraph">
                  <wp:posOffset>84455</wp:posOffset>
                </wp:positionV>
                <wp:extent cx="812165" cy="812165"/>
                <wp:effectExtent l="0" t="0" r="26035" b="26035"/>
                <wp:wrapNone/>
                <wp:docPr id="12" name="Ova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81216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12" o:spid="_x0000_s1026" style="position:absolute;margin-left:646.1pt;margin-top:6.65pt;width:63.95pt;height:6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" o:allowincell="f" filled="f"/>
            </w:pict>
          </mc:Fallback>
        </mc:AlternateContent>
      </w:r>
      <w:r w:rsidRPr="00CC5CB7">
        <w:rPr>
          <w:rFonts w:ascii="Arial" w:hAnsi="Arial" w:cs="Arial"/>
          <w:noProof/>
          <w:sz w:val="22"/>
          <w:szCs w:val="22"/>
        </w:rPr>
        <mc:AlternateContent>
          <mc:Choice Requires="wps">
            <w:drawing>
              <wp:anchor distT="0" distB="0" distL="114300" distR="114300" simplePos="0" relativeHeight="251670528" behindDoc="0" locked="0" layoutInCell="0" allowOverlap="1" wp14:anchorId="6F4530D5" wp14:editId="4C6F5882">
                <wp:simplePos x="0" y="0"/>
                <wp:positionH relativeFrom="column">
                  <wp:posOffset>8295640</wp:posOffset>
                </wp:positionH>
                <wp:positionV relativeFrom="paragraph">
                  <wp:posOffset>276860</wp:posOffset>
                </wp:positionV>
                <wp:extent cx="631825" cy="451485"/>
                <wp:effectExtent l="0" t="0" r="0" b="571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451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B6704" w:rsidRDefault="007B6704" w:rsidP="007B6704">
                            <w:pPr>
                              <w:jc w:val="center"/>
                              <w:rPr>
                                <w:sz w:val="8"/>
                              </w:rPr>
                            </w:pPr>
                          </w:p>
                          <w:p w:rsidR="007B6704" w:rsidRDefault="007B6704" w:rsidP="007B6704">
                            <w:pPr>
                              <w:jc w:val="center"/>
                            </w:pPr>
                            <w:r>
                              <w:t xml:space="preserve"> Timbro</w:t>
                            </w:r>
                          </w:p>
                          <w:p w:rsidR="007B6704" w:rsidRDefault="007B6704" w:rsidP="007B6704">
                            <w:pPr>
                              <w:jc w:val="center"/>
                            </w:pPr>
                            <w:r>
                              <w:t>dell’Ente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1" o:spid="_x0000_s1031" style="position:absolute;left:0;text-align:left;margin-left:653.2pt;margin-top:21.8pt;width:49.75pt;height:3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" o:allowincell="f" filled="f" stroked="f" strokecolor="white">
                <v:textbox inset="1pt,1pt,1pt,1pt">
                  <w:txbxContent>
                    <w:p w:rsidR="007B6704" w:rsidRDefault="007B6704" w:rsidP="007B6704">
                      <w:pPr>
                        <w:jc w:val="center"/>
                        <w:rPr>
                          <w:sz w:val="8"/>
                        </w:rPr>
                      </w:pPr>
                    </w:p>
                    <w:p w:rsidR="007B6704" w:rsidRDefault="007B6704" w:rsidP="007B6704">
                      <w:pPr>
                        <w:jc w:val="center"/>
                      </w:pPr>
                      <w:r>
                        <w:t xml:space="preserve"> Timbro</w:t>
                      </w:r>
                    </w:p>
                    <w:p w:rsidR="007B6704" w:rsidRDefault="007B6704" w:rsidP="007B6704">
                      <w:pPr>
                        <w:jc w:val="center"/>
                      </w:pPr>
                      <w:r>
                        <w:t>dell’Ente</w:t>
                      </w:r>
                    </w:p>
                  </w:txbxContent>
                </v:textbox>
              </v:rect>
            </w:pict>
          </mc:Fallback>
        </mc:AlternateContent>
      </w:r>
      <w:r w:rsidRPr="00CC5CB7">
        <w:rPr>
          <w:rFonts w:ascii="Arial" w:hAnsi="Arial" w:cs="Arial"/>
          <w:sz w:val="22"/>
          <w:szCs w:val="22"/>
        </w:rPr>
        <w:t>................................................................</w:t>
      </w:r>
    </w:p>
    <w:p w:rsidR="007B6704" w:rsidRPr="00CC5CB7" w:rsidRDefault="007B6704" w:rsidP="007B6704">
      <w:pPr>
        <w:tabs>
          <w:tab w:val="left" w:pos="142"/>
          <w:tab w:val="left" w:pos="6946"/>
          <w:tab w:val="left" w:pos="8931"/>
        </w:tabs>
        <w:ind w:left="5760" w:right="283"/>
        <w:jc w:val="center"/>
        <w:rPr>
          <w:rFonts w:ascii="Arial" w:hAnsi="Arial" w:cs="Arial"/>
          <w:i/>
          <w:sz w:val="22"/>
          <w:szCs w:val="22"/>
        </w:rPr>
      </w:pPr>
      <w:r w:rsidRPr="00CC5CB7">
        <w:rPr>
          <w:rFonts w:ascii="Arial" w:hAnsi="Arial" w:cs="Arial"/>
          <w:i/>
          <w:sz w:val="22"/>
          <w:szCs w:val="22"/>
        </w:rPr>
        <w:t>timbro della Ditta e firma del legale rappresentante</w:t>
      </w:r>
    </w:p>
    <w:p w:rsidR="007B6704" w:rsidRPr="00CC5CB7" w:rsidRDefault="007B6704" w:rsidP="00F824B0">
      <w:pPr>
        <w:tabs>
          <w:tab w:val="left" w:pos="142"/>
          <w:tab w:val="left" w:pos="6946"/>
          <w:tab w:val="left" w:pos="8931"/>
        </w:tabs>
        <w:ind w:right="283"/>
        <w:rPr>
          <w:rFonts w:ascii="Arial" w:hAnsi="Arial" w:cs="Arial"/>
          <w:i/>
          <w:sz w:val="22"/>
          <w:szCs w:val="22"/>
        </w:rPr>
      </w:pPr>
    </w:p>
    <w:p w:rsidR="007B6704" w:rsidRPr="00CC5CB7" w:rsidRDefault="007B6704" w:rsidP="007B6704">
      <w:pPr>
        <w:tabs>
          <w:tab w:val="left" w:pos="142"/>
          <w:tab w:val="left" w:pos="6946"/>
          <w:tab w:val="left" w:pos="8931"/>
        </w:tabs>
        <w:ind w:left="5760" w:right="283"/>
        <w:jc w:val="center"/>
        <w:rPr>
          <w:rFonts w:ascii="Arial" w:hAnsi="Arial" w:cs="Arial"/>
          <w:i/>
          <w:sz w:val="22"/>
          <w:szCs w:val="22"/>
        </w:rPr>
      </w:pPr>
    </w:p>
    <w:p w:rsidR="007B6704" w:rsidRPr="00CC5CB7" w:rsidRDefault="007B6704" w:rsidP="007B6704">
      <w:pPr>
        <w:rPr>
          <w:rFonts w:ascii="Arial" w:hAnsi="Arial" w:cs="Arial"/>
          <w:b/>
          <w:sz w:val="22"/>
          <w:szCs w:val="22"/>
        </w:rPr>
      </w:pPr>
      <w:r w:rsidRPr="00CC5CB7">
        <w:rPr>
          <w:rFonts w:ascii="Arial" w:hAnsi="Arial" w:cs="Arial"/>
          <w:b/>
          <w:sz w:val="22"/>
          <w:szCs w:val="22"/>
        </w:rPr>
        <w:t>L’offerta deve essere sottoscritta dal legale rappresentante dell’impresa ovvero da un suo procuratore. In questo ultimo caso deve essere allegata la relativa procura.</w:t>
      </w:r>
    </w:p>
    <w:p w:rsidR="007B6704" w:rsidRPr="00CC5CB7" w:rsidRDefault="007B6704" w:rsidP="007B6704">
      <w:pPr>
        <w:jc w:val="both"/>
        <w:rPr>
          <w:rFonts w:ascii="Arial" w:hAnsi="Arial" w:cs="Arial"/>
          <w:sz w:val="22"/>
          <w:szCs w:val="22"/>
        </w:rPr>
      </w:pPr>
    </w:p>
    <w:p w:rsidR="00A47554" w:rsidRPr="00CC5CB7" w:rsidRDefault="007B6704" w:rsidP="007B6704">
      <w:pPr>
        <w:spacing w:after="200" w:line="276" w:lineRule="auto"/>
        <w:rPr>
          <w:rFonts w:ascii="Arial" w:hAnsi="Arial" w:cs="Arial"/>
          <w:color w:val="000000" w:themeColor="text1"/>
          <w:sz w:val="22"/>
          <w:szCs w:val="22"/>
        </w:rPr>
      </w:pPr>
      <w:r w:rsidRPr="00CC5CB7">
        <w:rPr>
          <w:rFonts w:ascii="Arial" w:hAnsi="Arial" w:cs="Arial"/>
          <w:sz w:val="22"/>
          <w:szCs w:val="22"/>
        </w:rPr>
        <w:br w:type="page"/>
      </w:r>
    </w:p>
    <w:p w:rsidR="00497EA2" w:rsidRPr="00CC5CB7" w:rsidRDefault="00497EA2" w:rsidP="00497EA2">
      <w:pPr>
        <w:shd w:val="clear" w:color="auto" w:fill="FFFFFF"/>
        <w:jc w:val="right"/>
        <w:rPr>
          <w:rFonts w:ascii="Arial" w:hAnsi="Arial" w:cs="Arial"/>
          <w:b/>
          <w:bCs/>
          <w:iCs/>
          <w:sz w:val="22"/>
          <w:szCs w:val="22"/>
        </w:rPr>
      </w:pPr>
      <w:r w:rsidRPr="00CC5CB7">
        <w:rPr>
          <w:rFonts w:ascii="Arial" w:hAnsi="Arial" w:cs="Arial"/>
          <w:b/>
          <w:bCs/>
          <w:iCs/>
          <w:sz w:val="22"/>
          <w:szCs w:val="22"/>
        </w:rPr>
        <w:lastRenderedPageBreak/>
        <w:t>Allegato 5</w:t>
      </w:r>
    </w:p>
    <w:p w:rsidR="00497EA2" w:rsidRPr="00CC5CB7" w:rsidRDefault="00497EA2" w:rsidP="00497EA2">
      <w:pPr>
        <w:shd w:val="clear" w:color="auto" w:fill="FFFFFF"/>
        <w:jc w:val="center"/>
        <w:rPr>
          <w:rFonts w:ascii="Arial" w:hAnsi="Arial" w:cs="Arial"/>
          <w:b/>
          <w:bCs/>
          <w:iCs/>
          <w:sz w:val="22"/>
          <w:szCs w:val="22"/>
        </w:rPr>
      </w:pPr>
      <w:r w:rsidRPr="00CC5CB7">
        <w:rPr>
          <w:rFonts w:ascii="Arial" w:hAnsi="Arial" w:cs="Arial"/>
          <w:b/>
          <w:bCs/>
          <w:iCs/>
          <w:sz w:val="22"/>
          <w:szCs w:val="22"/>
        </w:rPr>
        <w:t>COMUNE DI BORGO PACE</w:t>
      </w:r>
    </w:p>
    <w:p w:rsidR="00497EA2" w:rsidRPr="00CC5CB7" w:rsidRDefault="00497EA2" w:rsidP="00497EA2">
      <w:pPr>
        <w:shd w:val="clear" w:color="auto" w:fill="FFFFFF"/>
        <w:jc w:val="center"/>
        <w:rPr>
          <w:rFonts w:ascii="Arial" w:hAnsi="Arial" w:cs="Arial"/>
          <w:b/>
          <w:bCs/>
          <w:iCs/>
          <w:sz w:val="22"/>
          <w:szCs w:val="22"/>
        </w:rPr>
      </w:pPr>
      <w:r w:rsidRPr="00CC5CB7">
        <w:rPr>
          <w:rFonts w:ascii="Arial" w:hAnsi="Arial" w:cs="Arial"/>
          <w:b/>
          <w:bCs/>
          <w:iCs/>
          <w:sz w:val="22"/>
          <w:szCs w:val="22"/>
        </w:rPr>
        <w:t>PROVINCIA DI PESARO E URBINO</w:t>
      </w:r>
    </w:p>
    <w:p w:rsidR="00497EA2" w:rsidRPr="00CC5CB7" w:rsidRDefault="00497EA2" w:rsidP="00497EA2">
      <w:pPr>
        <w:shd w:val="clear" w:color="auto" w:fill="FFFFFF"/>
        <w:ind w:left="4104"/>
        <w:jc w:val="center"/>
        <w:rPr>
          <w:rFonts w:ascii="Arial" w:hAnsi="Arial" w:cs="Arial"/>
          <w:b/>
          <w:bCs/>
          <w:i/>
          <w:iCs/>
          <w:spacing w:val="-9"/>
          <w:sz w:val="22"/>
          <w:szCs w:val="22"/>
        </w:rPr>
      </w:pPr>
    </w:p>
    <w:p w:rsidR="00497EA2" w:rsidRPr="00CC5CB7" w:rsidRDefault="00497EA2" w:rsidP="00497EA2">
      <w:pPr>
        <w:shd w:val="clear" w:color="auto" w:fill="FFFFFF"/>
        <w:ind w:left="3544"/>
        <w:rPr>
          <w:rFonts w:ascii="Arial" w:hAnsi="Arial" w:cs="Arial"/>
          <w:b/>
          <w:bCs/>
          <w:iCs/>
          <w:sz w:val="22"/>
          <w:szCs w:val="22"/>
          <w:u w:val="single"/>
        </w:rPr>
      </w:pPr>
      <w:r w:rsidRPr="00CC5CB7">
        <w:rPr>
          <w:rFonts w:ascii="Arial" w:hAnsi="Arial" w:cs="Arial"/>
          <w:b/>
          <w:bCs/>
          <w:iCs/>
          <w:sz w:val="22"/>
          <w:szCs w:val="22"/>
          <w:u w:val="single"/>
        </w:rPr>
        <w:t>SERVIZIO FINANZIARIO</w:t>
      </w:r>
    </w:p>
    <w:p w:rsidR="00497EA2" w:rsidRPr="00CC5CB7" w:rsidRDefault="00497EA2" w:rsidP="00497EA2">
      <w:pPr>
        <w:shd w:val="clear" w:color="auto" w:fill="FFFFFF"/>
        <w:ind w:left="4104"/>
        <w:rPr>
          <w:rFonts w:ascii="Arial" w:hAnsi="Arial" w:cs="Arial"/>
          <w:b/>
          <w:bCs/>
          <w:iCs/>
          <w:sz w:val="22"/>
          <w:szCs w:val="22"/>
          <w:u w:val="single"/>
        </w:rPr>
      </w:pPr>
    </w:p>
    <w:p w:rsidR="00497EA2" w:rsidRPr="00CC5CB7" w:rsidRDefault="00497EA2" w:rsidP="00497EA2">
      <w:pPr>
        <w:rPr>
          <w:rFonts w:ascii="Arial" w:hAnsi="Arial" w:cs="Arial"/>
          <w:sz w:val="22"/>
          <w:szCs w:val="22"/>
        </w:rPr>
      </w:pPr>
      <w:r w:rsidRPr="00CC5CB7">
        <w:rPr>
          <w:rFonts w:ascii="Arial" w:hAnsi="Arial" w:cs="Arial"/>
          <w:b/>
          <w:bCs/>
          <w:sz w:val="22"/>
          <w:szCs w:val="22"/>
        </w:rPr>
        <w:t xml:space="preserve">DISCIPLINARE  PER L’AFFIDAMENTO, MEDIANTE PROCEDURAAPERTA DEL SERVIZIO DI TESORERIA COMUNALE SINO AL </w:t>
      </w:r>
      <w:r w:rsidRPr="00CC5CB7">
        <w:rPr>
          <w:rFonts w:ascii="Arial" w:hAnsi="Arial" w:cs="Arial"/>
          <w:b/>
          <w:w w:val="102"/>
          <w:sz w:val="22"/>
          <w:szCs w:val="22"/>
        </w:rPr>
        <w:t>31/12/2022</w:t>
      </w:r>
      <w:r w:rsidRPr="00CC5CB7">
        <w:rPr>
          <w:rFonts w:ascii="Arial" w:hAnsi="Arial" w:cs="Arial"/>
          <w:w w:val="102"/>
          <w:sz w:val="22"/>
          <w:szCs w:val="22"/>
        </w:rPr>
        <w:t xml:space="preserve"> </w:t>
      </w:r>
      <w:r w:rsidRPr="00CC5CB7">
        <w:rPr>
          <w:rFonts w:ascii="Arial" w:hAnsi="Arial" w:cs="Arial"/>
          <w:b/>
          <w:w w:val="102"/>
          <w:sz w:val="22"/>
          <w:szCs w:val="22"/>
        </w:rPr>
        <w:t>(</w:t>
      </w:r>
      <w:r w:rsidRPr="00CC5CB7">
        <w:rPr>
          <w:rFonts w:ascii="Arial" w:hAnsi="Arial" w:cs="Arial"/>
          <w:b/>
          <w:sz w:val="22"/>
          <w:szCs w:val="22"/>
        </w:rPr>
        <w:t>CPV 6660000-6)</w:t>
      </w:r>
      <w:r w:rsidR="003C620C" w:rsidRPr="00CC5CB7">
        <w:rPr>
          <w:rFonts w:ascii="Arial" w:hAnsi="Arial" w:cs="Arial"/>
          <w:b/>
          <w:sz w:val="22"/>
          <w:szCs w:val="22"/>
        </w:rPr>
        <w:t xml:space="preserve"> </w:t>
      </w:r>
      <w:r w:rsidR="003C620C" w:rsidRPr="00CC5CB7">
        <w:rPr>
          <w:rFonts w:ascii="Arial" w:hAnsi="Arial" w:cs="Arial"/>
          <w:sz w:val="22"/>
          <w:szCs w:val="22"/>
        </w:rPr>
        <w:t xml:space="preserve">CIG </w:t>
      </w:r>
      <w:r w:rsidR="003C620C" w:rsidRPr="00CC5CB7">
        <w:rPr>
          <w:rFonts w:ascii="Arial" w:eastAsia="Times New Roman" w:hAnsi="Arial" w:cs="Arial"/>
          <w:b/>
          <w:bCs/>
          <w:sz w:val="22"/>
          <w:szCs w:val="22"/>
        </w:rPr>
        <w:t>Z4822B51E2</w:t>
      </w:r>
    </w:p>
    <w:p w:rsidR="00497EA2" w:rsidRPr="00CC5CB7" w:rsidRDefault="00497EA2" w:rsidP="00497EA2">
      <w:pPr>
        <w:shd w:val="clear" w:color="auto" w:fill="FFFFFF"/>
        <w:ind w:left="43"/>
        <w:jc w:val="center"/>
        <w:rPr>
          <w:rFonts w:ascii="Arial" w:hAnsi="Arial" w:cs="Arial"/>
          <w:b/>
          <w:bCs/>
          <w:spacing w:val="-2"/>
          <w:sz w:val="22"/>
          <w:szCs w:val="22"/>
        </w:rPr>
      </w:pPr>
    </w:p>
    <w:p w:rsidR="00497EA2" w:rsidRPr="00CC5CB7" w:rsidRDefault="00497EA2" w:rsidP="00497EA2">
      <w:pPr>
        <w:shd w:val="clear" w:color="auto" w:fill="FFFFFF"/>
        <w:ind w:left="43"/>
        <w:jc w:val="center"/>
        <w:rPr>
          <w:rFonts w:ascii="Arial" w:hAnsi="Arial" w:cs="Arial"/>
          <w:b/>
          <w:bCs/>
          <w:spacing w:val="-2"/>
          <w:sz w:val="22"/>
          <w:szCs w:val="22"/>
        </w:rPr>
      </w:pPr>
      <w:r w:rsidRPr="00CC5CB7">
        <w:rPr>
          <w:rFonts w:ascii="Arial" w:hAnsi="Arial" w:cs="Arial"/>
          <w:b/>
          <w:bCs/>
          <w:spacing w:val="-2"/>
          <w:sz w:val="22"/>
          <w:szCs w:val="22"/>
        </w:rPr>
        <w:t>INDICE</w:t>
      </w:r>
    </w:p>
    <w:p w:rsidR="00497EA2" w:rsidRPr="00CC5CB7" w:rsidRDefault="00497EA2" w:rsidP="00497EA2">
      <w:pPr>
        <w:shd w:val="clear" w:color="auto" w:fill="FFFFFF"/>
        <w:ind w:left="43"/>
        <w:jc w:val="center"/>
        <w:rPr>
          <w:rFonts w:ascii="Arial" w:hAnsi="Arial" w:cs="Arial"/>
          <w:sz w:val="22"/>
          <w:szCs w:val="22"/>
        </w:rPr>
      </w:pPr>
    </w:p>
    <w:p w:rsidR="00497EA2" w:rsidRPr="00CC5CB7" w:rsidRDefault="00497EA2" w:rsidP="00497EA2">
      <w:pPr>
        <w:pStyle w:val="rtf1toc1"/>
        <w:tabs>
          <w:tab w:val="left" w:pos="880"/>
          <w:tab w:val="right" w:leader="dot" w:pos="9903"/>
        </w:tabs>
        <w:rPr>
          <w:noProof/>
          <w:sz w:val="22"/>
          <w:szCs w:val="22"/>
        </w:rPr>
      </w:pPr>
      <w:r w:rsidRPr="00CC5CB7">
        <w:rPr>
          <w:b/>
          <w:bCs/>
          <w:w w:val="102"/>
          <w:sz w:val="22"/>
          <w:szCs w:val="22"/>
        </w:rPr>
        <w:fldChar w:fldCharType="begin"/>
      </w:r>
      <w:r w:rsidRPr="00CC5CB7">
        <w:rPr>
          <w:b/>
          <w:bCs/>
          <w:w w:val="102"/>
          <w:sz w:val="22"/>
          <w:szCs w:val="22"/>
        </w:rPr>
        <w:instrText xml:space="preserve"> TOC \o "1-3" \h \z \u </w:instrText>
      </w:r>
      <w:r w:rsidRPr="00CC5CB7">
        <w:rPr>
          <w:b/>
          <w:bCs/>
          <w:w w:val="102"/>
          <w:sz w:val="22"/>
          <w:szCs w:val="22"/>
        </w:rPr>
        <w:fldChar w:fldCharType="separate"/>
      </w:r>
      <w:hyperlink w:anchor="_Toc467076256" w:history="1">
        <w:r w:rsidRPr="00CC5CB7">
          <w:rPr>
            <w:rStyle w:val="rtf1Hyperlink"/>
            <w:rFonts w:ascii="Arial" w:hAnsi="Arial" w:cs="Arial"/>
            <w:noProof/>
            <w:sz w:val="22"/>
            <w:szCs w:val="22"/>
          </w:rPr>
          <w:t>OGGETTO DEL CONTRATTO</w:t>
        </w:r>
        <w:r w:rsidRPr="00CC5CB7">
          <w:rPr>
            <w:noProof/>
            <w:webHidden/>
            <w:sz w:val="22"/>
            <w:szCs w:val="22"/>
          </w:rPr>
          <w:tab/>
        </w:r>
        <w:r w:rsidRPr="00CC5CB7">
          <w:rPr>
            <w:noProof/>
            <w:webHidden/>
            <w:sz w:val="22"/>
            <w:szCs w:val="22"/>
          </w:rPr>
          <w:fldChar w:fldCharType="begin"/>
        </w:r>
        <w:r w:rsidRPr="00CC5CB7">
          <w:rPr>
            <w:noProof/>
            <w:webHidden/>
            <w:sz w:val="22"/>
            <w:szCs w:val="22"/>
          </w:rPr>
          <w:instrText xml:space="preserve"> PAGEREF _Toc467076256 \h </w:instrText>
        </w:r>
        <w:r w:rsidRPr="00CC5CB7">
          <w:rPr>
            <w:noProof/>
            <w:webHidden/>
            <w:sz w:val="22"/>
            <w:szCs w:val="22"/>
          </w:rPr>
        </w:r>
        <w:r w:rsidRPr="00CC5CB7">
          <w:rPr>
            <w:noProof/>
            <w:webHidden/>
            <w:sz w:val="22"/>
            <w:szCs w:val="22"/>
          </w:rPr>
          <w:fldChar w:fldCharType="separate"/>
        </w:r>
        <w:r w:rsidR="007755AD">
          <w:rPr>
            <w:noProof/>
            <w:webHidden/>
            <w:sz w:val="22"/>
            <w:szCs w:val="22"/>
          </w:rPr>
          <w:t>15</w:t>
        </w:r>
        <w:r w:rsidRPr="00CC5CB7">
          <w:rPr>
            <w:noProof/>
            <w:webHidden/>
            <w:sz w:val="22"/>
            <w:szCs w:val="22"/>
          </w:rPr>
          <w:fldChar w:fldCharType="end"/>
        </w:r>
      </w:hyperlink>
    </w:p>
    <w:p w:rsidR="00497EA2" w:rsidRPr="00CC5CB7" w:rsidRDefault="007755AD" w:rsidP="00497EA2">
      <w:pPr>
        <w:pStyle w:val="rtf1toc1"/>
        <w:tabs>
          <w:tab w:val="left" w:pos="880"/>
          <w:tab w:val="right" w:leader="dot" w:pos="9903"/>
        </w:tabs>
        <w:rPr>
          <w:noProof/>
          <w:sz w:val="22"/>
          <w:szCs w:val="22"/>
        </w:rPr>
      </w:pPr>
      <w:hyperlink w:anchor="_Toc467076257" w:history="1">
        <w:r w:rsidR="00497EA2" w:rsidRPr="00CC5CB7">
          <w:rPr>
            <w:rStyle w:val="rtf1Hyperlink"/>
            <w:rFonts w:ascii="Arial" w:hAnsi="Arial" w:cs="Arial"/>
            <w:noProof/>
            <w:sz w:val="22"/>
            <w:szCs w:val="22"/>
          </w:rPr>
          <w:t>DURATA DEL CONTRATTO</w:t>
        </w:r>
        <w:r w:rsidR="00497EA2" w:rsidRPr="00CC5CB7">
          <w:rPr>
            <w:noProof/>
            <w:webHidden/>
            <w:sz w:val="22"/>
            <w:szCs w:val="22"/>
          </w:rPr>
          <w:tab/>
        </w:r>
      </w:hyperlink>
    </w:p>
    <w:p w:rsidR="00497EA2" w:rsidRPr="00CC5CB7" w:rsidRDefault="007755AD" w:rsidP="00497EA2">
      <w:pPr>
        <w:pStyle w:val="rtf1toc1"/>
        <w:tabs>
          <w:tab w:val="left" w:pos="880"/>
          <w:tab w:val="right" w:leader="dot" w:pos="9903"/>
        </w:tabs>
        <w:rPr>
          <w:noProof/>
          <w:sz w:val="22"/>
          <w:szCs w:val="22"/>
        </w:rPr>
      </w:pPr>
      <w:hyperlink w:anchor="_Toc467076258" w:history="1">
        <w:r w:rsidR="00497EA2" w:rsidRPr="00CC5CB7">
          <w:rPr>
            <w:rStyle w:val="rtf1Hyperlink"/>
            <w:rFonts w:ascii="Arial" w:hAnsi="Arial" w:cs="Arial"/>
            <w:noProof/>
            <w:sz w:val="22"/>
            <w:szCs w:val="22"/>
          </w:rPr>
          <w:t>VALORE DEL CONTRATTO E REMUNERAZIONE DEL SERVIZIO</w:t>
        </w:r>
        <w:r w:rsidR="00497EA2" w:rsidRPr="00CC5CB7">
          <w:rPr>
            <w:noProof/>
            <w:webHidden/>
            <w:sz w:val="22"/>
            <w:szCs w:val="22"/>
          </w:rPr>
          <w:tab/>
        </w:r>
      </w:hyperlink>
    </w:p>
    <w:p w:rsidR="00497EA2" w:rsidRPr="00CC5CB7" w:rsidRDefault="007755AD" w:rsidP="00497EA2">
      <w:pPr>
        <w:pStyle w:val="rtf1toc1"/>
        <w:tabs>
          <w:tab w:val="left" w:pos="880"/>
          <w:tab w:val="right" w:leader="dot" w:pos="9903"/>
        </w:tabs>
        <w:rPr>
          <w:noProof/>
          <w:sz w:val="22"/>
          <w:szCs w:val="22"/>
        </w:rPr>
      </w:pPr>
      <w:hyperlink w:anchor="_Toc467076259" w:history="1">
        <w:r w:rsidR="00497EA2" w:rsidRPr="00CC5CB7">
          <w:rPr>
            <w:rStyle w:val="rtf1Hyperlink"/>
            <w:rFonts w:ascii="Arial" w:hAnsi="Arial" w:cs="Arial"/>
            <w:noProof/>
            <w:sz w:val="22"/>
            <w:szCs w:val="22"/>
          </w:rPr>
          <w:t>SOGGETTI AMMESSI A PARTECIPARE</w:t>
        </w:r>
        <w:r w:rsidR="00497EA2" w:rsidRPr="00CC5CB7">
          <w:rPr>
            <w:noProof/>
            <w:webHidden/>
            <w:sz w:val="22"/>
            <w:szCs w:val="22"/>
          </w:rPr>
          <w:tab/>
        </w:r>
      </w:hyperlink>
    </w:p>
    <w:p w:rsidR="00497EA2" w:rsidRPr="00CC5CB7" w:rsidRDefault="007755AD" w:rsidP="00497EA2">
      <w:pPr>
        <w:pStyle w:val="rtf1toc1"/>
        <w:tabs>
          <w:tab w:val="left" w:pos="880"/>
          <w:tab w:val="right" w:leader="dot" w:pos="9903"/>
        </w:tabs>
        <w:rPr>
          <w:noProof/>
          <w:sz w:val="22"/>
          <w:szCs w:val="22"/>
        </w:rPr>
      </w:pPr>
      <w:hyperlink w:anchor="_Toc467076260" w:history="1">
        <w:r w:rsidR="00497EA2" w:rsidRPr="00CC5CB7">
          <w:rPr>
            <w:rStyle w:val="rtf1Hyperlink"/>
            <w:rFonts w:ascii="Arial" w:hAnsi="Arial" w:cs="Arial"/>
            <w:noProof/>
            <w:sz w:val="22"/>
            <w:szCs w:val="22"/>
          </w:rPr>
          <w:t>REQUISITI DI PARTECIPAZIONE ALLA PROCEDURA APERTA- VERIFICA</w:t>
        </w:r>
        <w:r w:rsidR="00497EA2" w:rsidRPr="00CC5CB7">
          <w:rPr>
            <w:noProof/>
            <w:webHidden/>
            <w:sz w:val="22"/>
            <w:szCs w:val="22"/>
          </w:rPr>
          <w:tab/>
        </w:r>
      </w:hyperlink>
    </w:p>
    <w:p w:rsidR="00497EA2" w:rsidRPr="00CC5CB7" w:rsidRDefault="007755AD" w:rsidP="00497EA2">
      <w:pPr>
        <w:pStyle w:val="rtf1toc1"/>
        <w:tabs>
          <w:tab w:val="left" w:pos="880"/>
          <w:tab w:val="right" w:leader="dot" w:pos="9903"/>
        </w:tabs>
        <w:rPr>
          <w:noProof/>
          <w:sz w:val="22"/>
          <w:szCs w:val="22"/>
        </w:rPr>
      </w:pPr>
      <w:hyperlink w:anchor="_Toc467076261" w:history="1">
        <w:r w:rsidR="00497EA2" w:rsidRPr="00CC5CB7">
          <w:rPr>
            <w:rStyle w:val="rtf1Hyperlink"/>
            <w:rFonts w:ascii="Arial" w:hAnsi="Arial" w:cs="Arial"/>
            <w:noProof/>
            <w:sz w:val="22"/>
            <w:szCs w:val="22"/>
          </w:rPr>
          <w:t>RAGGRUPPAMENTI TEMPORANEI DI IMPRESA</w:t>
        </w:r>
        <w:r w:rsidR="00497EA2" w:rsidRPr="00CC5CB7">
          <w:rPr>
            <w:noProof/>
            <w:webHidden/>
            <w:sz w:val="22"/>
            <w:szCs w:val="22"/>
          </w:rPr>
          <w:tab/>
        </w:r>
      </w:hyperlink>
    </w:p>
    <w:p w:rsidR="00497EA2" w:rsidRPr="00CC5CB7" w:rsidRDefault="007755AD" w:rsidP="00497EA2">
      <w:pPr>
        <w:pStyle w:val="rtf1toc1"/>
        <w:tabs>
          <w:tab w:val="left" w:pos="880"/>
          <w:tab w:val="right" w:leader="dot" w:pos="9903"/>
        </w:tabs>
        <w:rPr>
          <w:noProof/>
          <w:sz w:val="22"/>
          <w:szCs w:val="22"/>
        </w:rPr>
      </w:pPr>
      <w:hyperlink w:anchor="_Toc467076262" w:history="1">
        <w:r w:rsidR="00497EA2" w:rsidRPr="00CC5CB7">
          <w:rPr>
            <w:rStyle w:val="rtf1Hyperlink"/>
            <w:rFonts w:ascii="Arial" w:hAnsi="Arial" w:cs="Arial"/>
            <w:noProof/>
            <w:sz w:val="22"/>
            <w:szCs w:val="22"/>
          </w:rPr>
          <w:t>CRITERI DI AGGIUDICAZIONE</w:t>
        </w:r>
        <w:r w:rsidR="00497EA2" w:rsidRPr="00CC5CB7">
          <w:rPr>
            <w:noProof/>
            <w:webHidden/>
            <w:sz w:val="22"/>
            <w:szCs w:val="22"/>
          </w:rPr>
          <w:tab/>
        </w:r>
      </w:hyperlink>
    </w:p>
    <w:p w:rsidR="00497EA2" w:rsidRPr="00CC5CB7" w:rsidRDefault="007755AD" w:rsidP="00497EA2">
      <w:pPr>
        <w:pStyle w:val="rtf1toc1"/>
        <w:tabs>
          <w:tab w:val="left" w:pos="880"/>
          <w:tab w:val="right" w:leader="dot" w:pos="9903"/>
        </w:tabs>
        <w:rPr>
          <w:noProof/>
          <w:sz w:val="22"/>
          <w:szCs w:val="22"/>
        </w:rPr>
      </w:pPr>
      <w:hyperlink w:anchor="_Toc467076263" w:history="1">
        <w:r w:rsidR="00497EA2" w:rsidRPr="00CC5CB7">
          <w:rPr>
            <w:rStyle w:val="rtf1Hyperlink"/>
            <w:rFonts w:ascii="Arial" w:hAnsi="Arial" w:cs="Arial"/>
            <w:noProof/>
            <w:sz w:val="22"/>
            <w:szCs w:val="22"/>
          </w:rPr>
          <w:t>MODALITÀ' DI PRESENTAZIONE DELLE OFFERTE</w:t>
        </w:r>
        <w:r w:rsidR="00497EA2" w:rsidRPr="00CC5CB7">
          <w:rPr>
            <w:noProof/>
            <w:webHidden/>
            <w:sz w:val="22"/>
            <w:szCs w:val="22"/>
          </w:rPr>
          <w:tab/>
        </w:r>
      </w:hyperlink>
    </w:p>
    <w:p w:rsidR="00497EA2" w:rsidRPr="00CC5CB7" w:rsidRDefault="007755AD" w:rsidP="00497EA2">
      <w:pPr>
        <w:pStyle w:val="rtf1toc1"/>
        <w:tabs>
          <w:tab w:val="left" w:pos="880"/>
          <w:tab w:val="right" w:leader="dot" w:pos="9903"/>
        </w:tabs>
        <w:rPr>
          <w:noProof/>
          <w:sz w:val="22"/>
          <w:szCs w:val="22"/>
        </w:rPr>
      </w:pPr>
      <w:hyperlink w:anchor="_Toc467076264" w:history="1">
        <w:r w:rsidR="00497EA2" w:rsidRPr="00CC5CB7">
          <w:rPr>
            <w:rStyle w:val="rtf1Hyperlink"/>
            <w:rFonts w:ascii="Arial" w:hAnsi="Arial" w:cs="Arial"/>
            <w:noProof/>
            <w:sz w:val="22"/>
            <w:szCs w:val="22"/>
          </w:rPr>
          <w:t>GARANZIE A CORREDO DELL'OFFERTA</w:t>
        </w:r>
        <w:r w:rsidR="00497EA2" w:rsidRPr="00CC5CB7">
          <w:rPr>
            <w:noProof/>
            <w:webHidden/>
            <w:sz w:val="22"/>
            <w:szCs w:val="22"/>
          </w:rPr>
          <w:tab/>
        </w:r>
      </w:hyperlink>
    </w:p>
    <w:p w:rsidR="00497EA2" w:rsidRPr="00CC5CB7" w:rsidRDefault="007755AD" w:rsidP="00497EA2">
      <w:pPr>
        <w:pStyle w:val="rtf1toc1"/>
        <w:tabs>
          <w:tab w:val="left" w:pos="880"/>
          <w:tab w:val="right" w:leader="dot" w:pos="9903"/>
        </w:tabs>
        <w:rPr>
          <w:noProof/>
          <w:sz w:val="22"/>
          <w:szCs w:val="22"/>
        </w:rPr>
      </w:pPr>
      <w:hyperlink w:anchor="_Toc467076265" w:history="1">
        <w:r w:rsidR="00497EA2" w:rsidRPr="00CC5CB7">
          <w:rPr>
            <w:rStyle w:val="rtf1Hyperlink"/>
            <w:rFonts w:ascii="Arial" w:hAnsi="Arial" w:cs="Arial"/>
            <w:noProof/>
            <w:sz w:val="22"/>
            <w:szCs w:val="22"/>
          </w:rPr>
          <w:t>COMMISSIONE GIUDICATRICE</w:t>
        </w:r>
        <w:r w:rsidR="00497EA2" w:rsidRPr="00CC5CB7">
          <w:rPr>
            <w:noProof/>
            <w:webHidden/>
            <w:sz w:val="22"/>
            <w:szCs w:val="22"/>
          </w:rPr>
          <w:tab/>
        </w:r>
      </w:hyperlink>
    </w:p>
    <w:p w:rsidR="00497EA2" w:rsidRPr="00CC5CB7" w:rsidRDefault="007755AD" w:rsidP="00497EA2">
      <w:pPr>
        <w:pStyle w:val="rtf1toc1"/>
        <w:tabs>
          <w:tab w:val="left" w:pos="880"/>
          <w:tab w:val="right" w:leader="dot" w:pos="9903"/>
        </w:tabs>
        <w:rPr>
          <w:noProof/>
          <w:sz w:val="22"/>
          <w:szCs w:val="22"/>
        </w:rPr>
      </w:pPr>
      <w:hyperlink w:anchor="_Toc467076266" w:history="1">
        <w:r w:rsidR="00497EA2" w:rsidRPr="00CC5CB7">
          <w:rPr>
            <w:rStyle w:val="rtf1Hyperlink"/>
            <w:rFonts w:ascii="Arial" w:hAnsi="Arial" w:cs="Arial"/>
            <w:noProof/>
            <w:sz w:val="22"/>
            <w:szCs w:val="22"/>
          </w:rPr>
          <w:t>MODALITÀ' DI SVOLGIMENTO DELLA PROCEDURA  APERTA</w:t>
        </w:r>
        <w:r w:rsidR="00497EA2" w:rsidRPr="00CC5CB7">
          <w:rPr>
            <w:noProof/>
            <w:webHidden/>
            <w:sz w:val="22"/>
            <w:szCs w:val="22"/>
          </w:rPr>
          <w:tab/>
        </w:r>
      </w:hyperlink>
    </w:p>
    <w:p w:rsidR="00497EA2" w:rsidRPr="00CC5CB7" w:rsidRDefault="007755AD" w:rsidP="00497EA2">
      <w:pPr>
        <w:pStyle w:val="rtf1toc1"/>
        <w:tabs>
          <w:tab w:val="left" w:pos="880"/>
          <w:tab w:val="right" w:leader="dot" w:pos="9903"/>
        </w:tabs>
        <w:rPr>
          <w:noProof/>
          <w:sz w:val="22"/>
          <w:szCs w:val="22"/>
        </w:rPr>
      </w:pPr>
      <w:hyperlink w:anchor="_Toc467076267" w:history="1">
        <w:r w:rsidR="00497EA2" w:rsidRPr="00CC5CB7">
          <w:rPr>
            <w:rStyle w:val="rtf1Hyperlink"/>
            <w:rFonts w:ascii="Arial" w:hAnsi="Arial" w:cs="Arial"/>
            <w:noProof/>
            <w:sz w:val="22"/>
            <w:szCs w:val="22"/>
          </w:rPr>
          <w:t>SOCCORSO ISTRUTTORIO</w:t>
        </w:r>
        <w:r w:rsidR="00497EA2" w:rsidRPr="00CC5CB7">
          <w:rPr>
            <w:noProof/>
            <w:webHidden/>
            <w:sz w:val="22"/>
            <w:szCs w:val="22"/>
          </w:rPr>
          <w:tab/>
        </w:r>
      </w:hyperlink>
    </w:p>
    <w:p w:rsidR="00497EA2" w:rsidRPr="00CC5CB7" w:rsidRDefault="00497EA2" w:rsidP="00497EA2">
      <w:pPr>
        <w:pStyle w:val="rtf1toc1"/>
        <w:tabs>
          <w:tab w:val="left" w:pos="880"/>
          <w:tab w:val="right" w:leader="dot" w:pos="9903"/>
        </w:tabs>
        <w:rPr>
          <w:rStyle w:val="rtf1Hyperlink"/>
          <w:rFonts w:ascii="Arial" w:hAnsi="Arial" w:cs="Arial"/>
          <w:noProof/>
          <w:sz w:val="22"/>
          <w:szCs w:val="22"/>
        </w:rPr>
      </w:pPr>
      <w:r w:rsidRPr="00CC5CB7">
        <w:rPr>
          <w:rStyle w:val="rtf1Hyperlink"/>
          <w:rFonts w:ascii="Arial" w:hAnsi="Arial" w:cs="Arial"/>
          <w:noProof/>
          <w:sz w:val="22"/>
          <w:szCs w:val="22"/>
        </w:rPr>
        <w:fldChar w:fldCharType="begin"/>
      </w:r>
      <w:r w:rsidRPr="00CC5CB7">
        <w:rPr>
          <w:rStyle w:val="rtf1Hyperlink"/>
          <w:rFonts w:ascii="Arial" w:hAnsi="Arial" w:cs="Arial"/>
          <w:noProof/>
          <w:sz w:val="22"/>
          <w:szCs w:val="22"/>
        </w:rPr>
        <w:instrText xml:space="preserve"> </w:instrText>
      </w:r>
      <w:r w:rsidRPr="00CC5CB7">
        <w:rPr>
          <w:noProof/>
          <w:sz w:val="22"/>
          <w:szCs w:val="22"/>
        </w:rPr>
        <w:instrText>HYPERLINK \l "_Toc467076268"</w:instrText>
      </w:r>
      <w:r w:rsidRPr="00CC5CB7">
        <w:rPr>
          <w:rStyle w:val="rtf1Hyperlink"/>
          <w:rFonts w:ascii="Arial" w:hAnsi="Arial" w:cs="Arial"/>
          <w:noProof/>
          <w:sz w:val="22"/>
          <w:szCs w:val="22"/>
        </w:rPr>
        <w:instrText xml:space="preserve"> </w:instrText>
      </w:r>
      <w:r w:rsidRPr="00CC5CB7">
        <w:rPr>
          <w:rStyle w:val="rtf1Hyperlink"/>
          <w:rFonts w:ascii="Arial" w:hAnsi="Arial" w:cs="Arial"/>
          <w:noProof/>
          <w:sz w:val="22"/>
          <w:szCs w:val="22"/>
        </w:rPr>
        <w:fldChar w:fldCharType="separate"/>
      </w:r>
      <w:r w:rsidRPr="00CC5CB7">
        <w:rPr>
          <w:rStyle w:val="rtf1Hyperlink"/>
          <w:rFonts w:ascii="Arial" w:hAnsi="Arial" w:cs="Arial"/>
          <w:noProof/>
          <w:sz w:val="22"/>
          <w:szCs w:val="22"/>
        </w:rPr>
        <w:t xml:space="preserve">PERIODO DURANTE IL QUALE L'OFFERENTE E' VINCOLATO ALLE PRESTAZIONI   </w:t>
      </w:r>
    </w:p>
    <w:p w:rsidR="00497EA2" w:rsidRPr="00CC5CB7" w:rsidRDefault="00497EA2" w:rsidP="00497EA2">
      <w:pPr>
        <w:pStyle w:val="rtf1toc1"/>
        <w:tabs>
          <w:tab w:val="left" w:pos="880"/>
          <w:tab w:val="right" w:leader="dot" w:pos="9903"/>
        </w:tabs>
        <w:rPr>
          <w:noProof/>
          <w:color w:val="0000FF"/>
          <w:spacing w:val="-4"/>
          <w:sz w:val="22"/>
          <w:szCs w:val="22"/>
          <w:u w:val="single"/>
        </w:rPr>
      </w:pPr>
      <w:r w:rsidRPr="00CC5CB7">
        <w:rPr>
          <w:rStyle w:val="rtf1Hyperlink"/>
          <w:rFonts w:ascii="Arial" w:hAnsi="Arial" w:cs="Arial"/>
          <w:noProof/>
          <w:sz w:val="22"/>
          <w:szCs w:val="22"/>
        </w:rPr>
        <w:t xml:space="preserve">               </w:t>
      </w:r>
      <w:r w:rsidRPr="00CC5CB7">
        <w:rPr>
          <w:rStyle w:val="rtf1Hyperlink"/>
          <w:rFonts w:ascii="Arial" w:hAnsi="Arial" w:cs="Arial"/>
          <w:noProof/>
          <w:spacing w:val="-4"/>
          <w:sz w:val="22"/>
          <w:szCs w:val="22"/>
        </w:rPr>
        <w:t>OGGETTO DI   CONTRATTO</w:t>
      </w:r>
      <w:r w:rsidRPr="00CC5CB7">
        <w:rPr>
          <w:noProof/>
          <w:webHidden/>
          <w:sz w:val="22"/>
          <w:szCs w:val="22"/>
        </w:rPr>
        <w:tab/>
      </w:r>
      <w:r w:rsidRPr="00CC5CB7">
        <w:rPr>
          <w:rStyle w:val="rtf1Hyperlink"/>
          <w:rFonts w:ascii="Arial" w:hAnsi="Arial" w:cs="Arial"/>
          <w:noProof/>
          <w:sz w:val="22"/>
          <w:szCs w:val="22"/>
        </w:rPr>
        <w:fldChar w:fldCharType="end"/>
      </w:r>
    </w:p>
    <w:p w:rsidR="00497EA2" w:rsidRPr="00CC5CB7" w:rsidRDefault="007755AD" w:rsidP="00497EA2">
      <w:pPr>
        <w:pStyle w:val="rtf1toc1"/>
        <w:tabs>
          <w:tab w:val="left" w:pos="880"/>
          <w:tab w:val="right" w:leader="dot" w:pos="9903"/>
        </w:tabs>
        <w:rPr>
          <w:noProof/>
          <w:sz w:val="22"/>
          <w:szCs w:val="22"/>
        </w:rPr>
      </w:pPr>
      <w:hyperlink w:anchor="_Toc467076269" w:history="1">
        <w:r w:rsidR="00497EA2" w:rsidRPr="00CC5CB7">
          <w:rPr>
            <w:rStyle w:val="rtf1Hyperlink"/>
            <w:rFonts w:ascii="Arial" w:hAnsi="Arial" w:cs="Arial"/>
            <w:noProof/>
            <w:sz w:val="22"/>
            <w:szCs w:val="22"/>
          </w:rPr>
          <w:t>AGGIUDICAZIONE E ADEMPIMENTI CONSEGUENTI</w:t>
        </w:r>
        <w:r w:rsidR="00497EA2" w:rsidRPr="00CC5CB7">
          <w:rPr>
            <w:noProof/>
            <w:webHidden/>
            <w:sz w:val="22"/>
            <w:szCs w:val="22"/>
          </w:rPr>
          <w:tab/>
        </w:r>
      </w:hyperlink>
    </w:p>
    <w:p w:rsidR="00497EA2" w:rsidRPr="00CC5CB7" w:rsidRDefault="007755AD" w:rsidP="00497EA2">
      <w:pPr>
        <w:pStyle w:val="rtf1toc1"/>
        <w:tabs>
          <w:tab w:val="left" w:pos="880"/>
          <w:tab w:val="right" w:leader="dot" w:pos="9903"/>
        </w:tabs>
        <w:rPr>
          <w:noProof/>
          <w:sz w:val="22"/>
          <w:szCs w:val="22"/>
        </w:rPr>
      </w:pPr>
      <w:hyperlink w:anchor="_Toc467076270" w:history="1">
        <w:r w:rsidR="00497EA2" w:rsidRPr="00CC5CB7">
          <w:rPr>
            <w:rStyle w:val="rtf1Hyperlink"/>
            <w:rFonts w:ascii="Arial" w:hAnsi="Arial" w:cs="Arial"/>
            <w:noProof/>
            <w:sz w:val="22"/>
            <w:szCs w:val="22"/>
          </w:rPr>
          <w:t>STIPULA DEL CONTRATTO E ATTIVAZIONE DEL SERVIZIO</w:t>
        </w:r>
        <w:r w:rsidR="00497EA2" w:rsidRPr="00CC5CB7">
          <w:rPr>
            <w:noProof/>
            <w:webHidden/>
            <w:sz w:val="22"/>
            <w:szCs w:val="22"/>
          </w:rPr>
          <w:tab/>
        </w:r>
      </w:hyperlink>
    </w:p>
    <w:p w:rsidR="00497EA2" w:rsidRPr="00CC5CB7" w:rsidRDefault="007755AD" w:rsidP="00497EA2">
      <w:pPr>
        <w:pStyle w:val="rtf1toc1"/>
        <w:tabs>
          <w:tab w:val="left" w:pos="880"/>
          <w:tab w:val="right" w:leader="dot" w:pos="9903"/>
        </w:tabs>
        <w:rPr>
          <w:noProof/>
          <w:sz w:val="22"/>
          <w:szCs w:val="22"/>
        </w:rPr>
      </w:pPr>
      <w:hyperlink w:anchor="_Toc467076271" w:history="1">
        <w:r w:rsidR="00497EA2" w:rsidRPr="00CC5CB7">
          <w:rPr>
            <w:rStyle w:val="rtf1Hyperlink"/>
            <w:rFonts w:ascii="Arial" w:hAnsi="Arial" w:cs="Arial"/>
            <w:noProof/>
            <w:sz w:val="22"/>
            <w:szCs w:val="22"/>
          </w:rPr>
          <w:t>INFORMATIVA Al SENSI DELL'ART. 13 DEL D.LGS. N . 196/2003</w:t>
        </w:r>
        <w:r w:rsidR="00497EA2" w:rsidRPr="00CC5CB7">
          <w:rPr>
            <w:noProof/>
            <w:webHidden/>
            <w:sz w:val="22"/>
            <w:szCs w:val="22"/>
          </w:rPr>
          <w:tab/>
        </w:r>
      </w:hyperlink>
    </w:p>
    <w:p w:rsidR="00497EA2" w:rsidRPr="00CC5CB7" w:rsidRDefault="007755AD" w:rsidP="00497EA2">
      <w:pPr>
        <w:pStyle w:val="rtf1toc1"/>
        <w:tabs>
          <w:tab w:val="left" w:pos="880"/>
          <w:tab w:val="right" w:leader="dot" w:pos="9903"/>
        </w:tabs>
        <w:rPr>
          <w:noProof/>
          <w:sz w:val="22"/>
          <w:szCs w:val="22"/>
        </w:rPr>
      </w:pPr>
      <w:hyperlink w:anchor="_Toc467076272" w:history="1">
        <w:r w:rsidR="00497EA2" w:rsidRPr="00CC5CB7">
          <w:rPr>
            <w:rStyle w:val="rtf1Hyperlink"/>
            <w:rFonts w:ascii="Arial" w:hAnsi="Arial" w:cs="Arial"/>
            <w:noProof/>
            <w:sz w:val="22"/>
            <w:szCs w:val="22"/>
          </w:rPr>
          <w:t>ACQUISIZIONE DEI DOCUMENTI DI PROCEDURA  APERTA</w:t>
        </w:r>
        <w:r w:rsidR="00497EA2" w:rsidRPr="00CC5CB7">
          <w:rPr>
            <w:noProof/>
            <w:webHidden/>
            <w:sz w:val="22"/>
            <w:szCs w:val="22"/>
          </w:rPr>
          <w:tab/>
        </w:r>
      </w:hyperlink>
    </w:p>
    <w:p w:rsidR="00497EA2" w:rsidRPr="00CC5CB7" w:rsidRDefault="007755AD" w:rsidP="00497EA2">
      <w:pPr>
        <w:pStyle w:val="rtf1toc1"/>
        <w:tabs>
          <w:tab w:val="left" w:pos="880"/>
          <w:tab w:val="right" w:leader="dot" w:pos="9903"/>
        </w:tabs>
        <w:rPr>
          <w:noProof/>
          <w:sz w:val="22"/>
          <w:szCs w:val="22"/>
        </w:rPr>
      </w:pPr>
      <w:hyperlink w:anchor="_Toc467076273" w:history="1">
        <w:r w:rsidR="00497EA2" w:rsidRPr="00CC5CB7">
          <w:rPr>
            <w:rStyle w:val="rtf1Hyperlink"/>
            <w:rFonts w:ascii="Arial" w:hAnsi="Arial" w:cs="Arial"/>
            <w:noProof/>
            <w:sz w:val="22"/>
            <w:szCs w:val="22"/>
          </w:rPr>
          <w:t>RICORSO</w:t>
        </w:r>
        <w:r w:rsidR="00497EA2" w:rsidRPr="00CC5CB7">
          <w:rPr>
            <w:noProof/>
            <w:webHidden/>
            <w:sz w:val="22"/>
            <w:szCs w:val="22"/>
          </w:rPr>
          <w:tab/>
        </w:r>
      </w:hyperlink>
    </w:p>
    <w:p w:rsidR="00497EA2" w:rsidRPr="00CC5CB7" w:rsidRDefault="007755AD" w:rsidP="00497EA2">
      <w:pPr>
        <w:pStyle w:val="rtf1toc1"/>
        <w:tabs>
          <w:tab w:val="left" w:pos="880"/>
          <w:tab w:val="right" w:leader="dot" w:pos="9903"/>
        </w:tabs>
        <w:rPr>
          <w:noProof/>
          <w:sz w:val="22"/>
          <w:szCs w:val="22"/>
        </w:rPr>
      </w:pPr>
      <w:hyperlink w:anchor="_Toc467076274" w:history="1">
        <w:r w:rsidR="00497EA2" w:rsidRPr="00CC5CB7">
          <w:rPr>
            <w:rStyle w:val="rtf1Hyperlink"/>
            <w:rFonts w:ascii="Arial" w:hAnsi="Arial" w:cs="Arial"/>
            <w:noProof/>
            <w:sz w:val="22"/>
            <w:szCs w:val="22"/>
          </w:rPr>
          <w:t>NORME APPLICABILI</w:t>
        </w:r>
        <w:r w:rsidR="00497EA2" w:rsidRPr="00CC5CB7">
          <w:rPr>
            <w:noProof/>
            <w:webHidden/>
            <w:sz w:val="22"/>
            <w:szCs w:val="22"/>
          </w:rPr>
          <w:tab/>
        </w:r>
      </w:hyperlink>
    </w:p>
    <w:p w:rsidR="00497EA2" w:rsidRPr="00CC5CB7" w:rsidRDefault="00497EA2" w:rsidP="00497EA2">
      <w:pPr>
        <w:shd w:val="clear" w:color="auto" w:fill="FFFFFF"/>
        <w:ind w:left="36"/>
        <w:jc w:val="both"/>
        <w:rPr>
          <w:rFonts w:ascii="Arial" w:hAnsi="Arial" w:cs="Arial"/>
          <w:b/>
          <w:bCs/>
          <w:w w:val="102"/>
          <w:sz w:val="22"/>
          <w:szCs w:val="22"/>
        </w:rPr>
      </w:pPr>
      <w:r w:rsidRPr="00CC5CB7">
        <w:rPr>
          <w:rFonts w:ascii="Arial" w:hAnsi="Arial" w:cs="Arial"/>
          <w:b/>
          <w:bCs/>
          <w:w w:val="102"/>
          <w:sz w:val="22"/>
          <w:szCs w:val="22"/>
        </w:rPr>
        <w:fldChar w:fldCharType="end"/>
      </w:r>
    </w:p>
    <w:p w:rsidR="00497EA2" w:rsidRPr="00CC5CB7" w:rsidRDefault="00497EA2" w:rsidP="00497EA2">
      <w:pPr>
        <w:shd w:val="clear" w:color="auto" w:fill="FFFFFF"/>
        <w:ind w:left="36"/>
        <w:jc w:val="both"/>
        <w:rPr>
          <w:rFonts w:ascii="Arial" w:hAnsi="Arial" w:cs="Arial"/>
          <w:b/>
          <w:bCs/>
          <w:w w:val="102"/>
          <w:sz w:val="22"/>
          <w:szCs w:val="22"/>
        </w:rPr>
      </w:pPr>
    </w:p>
    <w:p w:rsidR="00497EA2" w:rsidRPr="00CC5CB7" w:rsidRDefault="00497EA2" w:rsidP="00497EA2">
      <w:pPr>
        <w:shd w:val="clear" w:color="auto" w:fill="FFFFFF"/>
        <w:ind w:left="36"/>
        <w:jc w:val="both"/>
        <w:rPr>
          <w:rFonts w:ascii="Arial" w:hAnsi="Arial" w:cs="Arial"/>
          <w:bCs/>
          <w:w w:val="102"/>
          <w:sz w:val="22"/>
          <w:szCs w:val="22"/>
          <w:u w:val="single"/>
        </w:rPr>
      </w:pPr>
      <w:r w:rsidRPr="00CC5CB7">
        <w:rPr>
          <w:rFonts w:ascii="Arial" w:hAnsi="Arial" w:cs="Arial"/>
          <w:bCs/>
          <w:w w:val="102"/>
          <w:sz w:val="22"/>
          <w:szCs w:val="22"/>
          <w:u w:val="single"/>
        </w:rPr>
        <w:t>Allegati:</w:t>
      </w:r>
    </w:p>
    <w:p w:rsidR="00497EA2" w:rsidRPr="00CC5CB7" w:rsidRDefault="00497EA2" w:rsidP="00214F08">
      <w:pPr>
        <w:widowControl w:val="0"/>
        <w:numPr>
          <w:ilvl w:val="0"/>
          <w:numId w:val="29"/>
        </w:numPr>
        <w:shd w:val="clear" w:color="auto" w:fill="FFFFFF"/>
        <w:autoSpaceDE w:val="0"/>
        <w:autoSpaceDN w:val="0"/>
        <w:adjustRightInd w:val="0"/>
        <w:jc w:val="both"/>
        <w:rPr>
          <w:rFonts w:ascii="Arial" w:hAnsi="Arial" w:cs="Arial"/>
          <w:bCs/>
          <w:w w:val="102"/>
          <w:sz w:val="22"/>
          <w:szCs w:val="22"/>
        </w:rPr>
      </w:pPr>
      <w:r w:rsidRPr="00CC5CB7">
        <w:rPr>
          <w:rFonts w:ascii="Arial" w:hAnsi="Arial" w:cs="Arial"/>
          <w:bCs/>
          <w:i/>
          <w:w w:val="102"/>
          <w:sz w:val="22"/>
          <w:szCs w:val="22"/>
        </w:rPr>
        <w:t>fac-simile</w:t>
      </w:r>
      <w:r w:rsidRPr="00CC5CB7">
        <w:rPr>
          <w:rFonts w:ascii="Arial" w:hAnsi="Arial" w:cs="Arial"/>
          <w:bCs/>
          <w:w w:val="102"/>
          <w:sz w:val="22"/>
          <w:szCs w:val="22"/>
        </w:rPr>
        <w:t xml:space="preserve"> domanda di partecipazione</w:t>
      </w:r>
    </w:p>
    <w:p w:rsidR="00497EA2" w:rsidRPr="00CC5CB7" w:rsidRDefault="00497EA2" w:rsidP="00214F08">
      <w:pPr>
        <w:widowControl w:val="0"/>
        <w:numPr>
          <w:ilvl w:val="0"/>
          <w:numId w:val="32"/>
        </w:numPr>
        <w:shd w:val="clear" w:color="auto" w:fill="FFFFFF"/>
        <w:autoSpaceDE w:val="0"/>
        <w:autoSpaceDN w:val="0"/>
        <w:adjustRightInd w:val="0"/>
        <w:jc w:val="both"/>
        <w:rPr>
          <w:rFonts w:ascii="Arial" w:hAnsi="Arial" w:cs="Arial"/>
          <w:bCs/>
          <w:w w:val="102"/>
          <w:sz w:val="22"/>
          <w:szCs w:val="22"/>
        </w:rPr>
      </w:pPr>
      <w:r w:rsidRPr="00CC5CB7">
        <w:rPr>
          <w:rFonts w:ascii="Arial" w:hAnsi="Arial" w:cs="Arial"/>
          <w:bCs/>
          <w:i/>
          <w:w w:val="102"/>
          <w:sz w:val="22"/>
          <w:szCs w:val="22"/>
        </w:rPr>
        <w:t xml:space="preserve">fac-simile </w:t>
      </w:r>
      <w:r w:rsidRPr="00CC5CB7">
        <w:rPr>
          <w:rFonts w:ascii="Arial" w:hAnsi="Arial" w:cs="Arial"/>
          <w:bCs/>
          <w:w w:val="102"/>
          <w:sz w:val="22"/>
          <w:szCs w:val="22"/>
        </w:rPr>
        <w:t>offerta tecnica</w:t>
      </w:r>
    </w:p>
    <w:p w:rsidR="00497EA2" w:rsidRPr="00CC5CB7" w:rsidRDefault="00497EA2" w:rsidP="00214F08">
      <w:pPr>
        <w:widowControl w:val="0"/>
        <w:numPr>
          <w:ilvl w:val="0"/>
          <w:numId w:val="32"/>
        </w:numPr>
        <w:shd w:val="clear" w:color="auto" w:fill="FFFFFF"/>
        <w:autoSpaceDE w:val="0"/>
        <w:autoSpaceDN w:val="0"/>
        <w:adjustRightInd w:val="0"/>
        <w:jc w:val="both"/>
        <w:rPr>
          <w:rFonts w:ascii="Arial" w:hAnsi="Arial" w:cs="Arial"/>
          <w:bCs/>
          <w:w w:val="102"/>
          <w:sz w:val="22"/>
          <w:szCs w:val="22"/>
        </w:rPr>
      </w:pPr>
      <w:r w:rsidRPr="00CC5CB7">
        <w:rPr>
          <w:rFonts w:ascii="Arial" w:hAnsi="Arial" w:cs="Arial"/>
          <w:bCs/>
          <w:i/>
          <w:w w:val="102"/>
          <w:sz w:val="22"/>
          <w:szCs w:val="22"/>
        </w:rPr>
        <w:t xml:space="preserve">fac-simile </w:t>
      </w:r>
      <w:r w:rsidRPr="00CC5CB7">
        <w:rPr>
          <w:rFonts w:ascii="Arial" w:hAnsi="Arial" w:cs="Arial"/>
          <w:bCs/>
          <w:w w:val="102"/>
          <w:sz w:val="22"/>
          <w:szCs w:val="22"/>
        </w:rPr>
        <w:t>offerta economica</w:t>
      </w:r>
    </w:p>
    <w:p w:rsidR="00497EA2" w:rsidRPr="00CC5CB7" w:rsidRDefault="00497EA2" w:rsidP="00497EA2">
      <w:pPr>
        <w:shd w:val="clear" w:color="auto" w:fill="FFFFFF"/>
        <w:ind w:left="36"/>
        <w:jc w:val="both"/>
        <w:rPr>
          <w:rFonts w:ascii="Arial" w:hAnsi="Arial" w:cs="Arial"/>
          <w:b/>
          <w:sz w:val="22"/>
          <w:szCs w:val="22"/>
        </w:rPr>
      </w:pPr>
      <w:r w:rsidRPr="00CC5CB7">
        <w:rPr>
          <w:rFonts w:ascii="Arial" w:hAnsi="Arial" w:cs="Arial"/>
          <w:b/>
          <w:bCs/>
          <w:w w:val="102"/>
          <w:sz w:val="22"/>
          <w:szCs w:val="22"/>
        </w:rPr>
        <w:br w:type="page"/>
      </w:r>
      <w:bookmarkStart w:id="2" w:name="_Toc467076256"/>
      <w:r w:rsidRPr="00CC5CB7">
        <w:rPr>
          <w:rFonts w:ascii="Arial" w:hAnsi="Arial" w:cs="Arial"/>
          <w:b/>
          <w:sz w:val="22"/>
          <w:szCs w:val="22"/>
        </w:rPr>
        <w:lastRenderedPageBreak/>
        <w:t>OGGETTO DEL CONTRATTO</w:t>
      </w:r>
      <w:bookmarkEnd w:id="2"/>
    </w:p>
    <w:p w:rsidR="00497EA2" w:rsidRPr="00CC5CB7" w:rsidRDefault="00497EA2" w:rsidP="00214F08">
      <w:pPr>
        <w:widowControl w:val="0"/>
        <w:numPr>
          <w:ilvl w:val="0"/>
          <w:numId w:val="16"/>
        </w:numPr>
        <w:shd w:val="clear" w:color="auto" w:fill="FFFFFF"/>
        <w:autoSpaceDE w:val="0"/>
        <w:autoSpaceDN w:val="0"/>
        <w:adjustRightInd w:val="0"/>
        <w:ind w:right="4"/>
        <w:jc w:val="both"/>
        <w:rPr>
          <w:rFonts w:ascii="Arial" w:hAnsi="Arial" w:cs="Arial"/>
          <w:spacing w:val="-1"/>
          <w:sz w:val="22"/>
          <w:szCs w:val="22"/>
        </w:rPr>
      </w:pPr>
      <w:r w:rsidRPr="00CC5CB7">
        <w:rPr>
          <w:rFonts w:ascii="Arial" w:hAnsi="Arial" w:cs="Arial"/>
          <w:sz w:val="22"/>
          <w:szCs w:val="22"/>
        </w:rPr>
        <w:t xml:space="preserve">Il contratto ha per oggetto principale l'affidamento in appalto del servizio di tesoreria comunale ai sensi dell'articolo 209 e seguenti del D.lgs. 18/08/2000, n. 267, intendendosi per servizio di tesoreria il complesso delle operazioni riguardanti la gestione finanziaria dell'ente con riguardo, in particolare, alla riscossione delle entrate, al pagamento delle spese, alla custodia di titoli e valori ed agli adempimenti connessi previsti dalle disposizioni legislative, statutarie, </w:t>
      </w:r>
      <w:r w:rsidRPr="00CC5CB7">
        <w:rPr>
          <w:rFonts w:ascii="Arial" w:hAnsi="Arial" w:cs="Arial"/>
          <w:spacing w:val="-1"/>
          <w:sz w:val="22"/>
          <w:szCs w:val="22"/>
        </w:rPr>
        <w:t>regolamentari e convenzionali.</w:t>
      </w:r>
    </w:p>
    <w:p w:rsidR="00497EA2" w:rsidRPr="00CC5CB7" w:rsidRDefault="00497EA2" w:rsidP="00214F08">
      <w:pPr>
        <w:widowControl w:val="0"/>
        <w:numPr>
          <w:ilvl w:val="0"/>
          <w:numId w:val="16"/>
        </w:numPr>
        <w:shd w:val="clear" w:color="auto" w:fill="FFFFFF"/>
        <w:autoSpaceDE w:val="0"/>
        <w:autoSpaceDN w:val="0"/>
        <w:adjustRightInd w:val="0"/>
        <w:ind w:right="4"/>
        <w:jc w:val="both"/>
        <w:rPr>
          <w:rFonts w:ascii="Arial" w:hAnsi="Arial" w:cs="Arial"/>
          <w:sz w:val="22"/>
          <w:szCs w:val="22"/>
        </w:rPr>
      </w:pPr>
      <w:r w:rsidRPr="00CC5CB7">
        <w:rPr>
          <w:rFonts w:ascii="Arial" w:hAnsi="Arial" w:cs="Arial"/>
          <w:sz w:val="22"/>
          <w:szCs w:val="22"/>
        </w:rPr>
        <w:t>Il contratto e gli obblighi delle parti sono analiticamente descritti nella convenzione approvata con delibera di Consiglio comunale n. 43 del 2017 e determina n. 13 del 24/01/2018.</w:t>
      </w:r>
    </w:p>
    <w:p w:rsidR="00497EA2" w:rsidRPr="00CC5CB7" w:rsidRDefault="00497EA2" w:rsidP="00497EA2">
      <w:pPr>
        <w:widowControl w:val="0"/>
        <w:shd w:val="clear" w:color="auto" w:fill="FFFFFF"/>
        <w:autoSpaceDE w:val="0"/>
        <w:autoSpaceDN w:val="0"/>
        <w:adjustRightInd w:val="0"/>
        <w:ind w:left="379" w:right="4"/>
        <w:jc w:val="both"/>
        <w:rPr>
          <w:rFonts w:ascii="Arial" w:hAnsi="Arial" w:cs="Arial"/>
          <w:sz w:val="22"/>
          <w:szCs w:val="22"/>
        </w:rPr>
      </w:pPr>
    </w:p>
    <w:p w:rsidR="00497EA2" w:rsidRPr="00CC5CB7" w:rsidRDefault="00497EA2" w:rsidP="00476766">
      <w:pPr>
        <w:pStyle w:val="rtf1TITOLOARTICOLI"/>
        <w:numPr>
          <w:ilvl w:val="0"/>
          <w:numId w:val="0"/>
        </w:numPr>
        <w:jc w:val="left"/>
        <w:rPr>
          <w:rFonts w:ascii="Arial" w:hAnsi="Arial" w:cs="Arial"/>
        </w:rPr>
      </w:pPr>
      <w:bookmarkStart w:id="3" w:name="_Toc467076257"/>
      <w:r w:rsidRPr="00CC5CB7">
        <w:rPr>
          <w:rFonts w:ascii="Arial" w:hAnsi="Arial" w:cs="Arial"/>
        </w:rPr>
        <w:t>DURATA DEL CONTRATTO</w:t>
      </w:r>
      <w:bookmarkEnd w:id="3"/>
    </w:p>
    <w:p w:rsidR="00497EA2" w:rsidRPr="00CC5CB7" w:rsidRDefault="00497EA2" w:rsidP="00214F08">
      <w:pPr>
        <w:widowControl w:val="0"/>
        <w:numPr>
          <w:ilvl w:val="0"/>
          <w:numId w:val="17"/>
        </w:numPr>
        <w:shd w:val="clear" w:color="auto" w:fill="FFFFFF"/>
        <w:tabs>
          <w:tab w:val="clear" w:pos="752"/>
          <w:tab w:val="num" w:pos="426"/>
        </w:tabs>
        <w:autoSpaceDE w:val="0"/>
        <w:autoSpaceDN w:val="0"/>
        <w:adjustRightInd w:val="0"/>
        <w:ind w:left="426" w:hanging="426"/>
        <w:jc w:val="both"/>
        <w:rPr>
          <w:rFonts w:ascii="Arial" w:hAnsi="Arial" w:cs="Arial"/>
          <w:spacing w:val="-2"/>
          <w:sz w:val="22"/>
          <w:szCs w:val="22"/>
        </w:rPr>
      </w:pPr>
      <w:r w:rsidRPr="00CC5CB7">
        <w:rPr>
          <w:rFonts w:ascii="Arial" w:hAnsi="Arial" w:cs="Arial"/>
          <w:sz w:val="22"/>
          <w:szCs w:val="22"/>
        </w:rPr>
        <w:t>Il contratto ha durata a decorrere dalla stipula al 31/12/2022</w:t>
      </w:r>
      <w:r w:rsidRPr="00CC5CB7">
        <w:rPr>
          <w:rFonts w:ascii="Arial" w:hAnsi="Arial" w:cs="Arial"/>
          <w:bCs/>
          <w:sz w:val="22"/>
          <w:szCs w:val="22"/>
        </w:rPr>
        <w:t>.</w:t>
      </w:r>
    </w:p>
    <w:p w:rsidR="00497EA2" w:rsidRPr="00CC5CB7" w:rsidRDefault="00497EA2" w:rsidP="00214F08">
      <w:pPr>
        <w:widowControl w:val="0"/>
        <w:numPr>
          <w:ilvl w:val="0"/>
          <w:numId w:val="17"/>
        </w:numPr>
        <w:shd w:val="clear" w:color="auto" w:fill="FFFFFF"/>
        <w:tabs>
          <w:tab w:val="clear" w:pos="752"/>
        </w:tabs>
        <w:autoSpaceDE w:val="0"/>
        <w:autoSpaceDN w:val="0"/>
        <w:adjustRightInd w:val="0"/>
        <w:ind w:left="426" w:right="4" w:hanging="426"/>
        <w:jc w:val="both"/>
        <w:rPr>
          <w:rFonts w:ascii="Arial" w:hAnsi="Arial" w:cs="Arial"/>
          <w:sz w:val="22"/>
          <w:szCs w:val="22"/>
        </w:rPr>
      </w:pPr>
      <w:r w:rsidRPr="00CC5CB7">
        <w:rPr>
          <w:rFonts w:ascii="Arial" w:hAnsi="Arial" w:cs="Arial"/>
          <w:sz w:val="22"/>
          <w:szCs w:val="22"/>
        </w:rPr>
        <w:t>La durata del contratto potrà essere prorogata limitatamente al tempo necessario alla conclusione delle procedure necessarie per l’individuazione di un nuovo contraente alle condizioni di cui all’art.106 c.11 D.lgs. 50/2016;</w:t>
      </w:r>
    </w:p>
    <w:p w:rsidR="00497EA2" w:rsidRPr="00CC5CB7" w:rsidRDefault="00497EA2" w:rsidP="00497EA2">
      <w:pPr>
        <w:shd w:val="clear" w:color="auto" w:fill="FFFFFF"/>
        <w:ind w:left="392"/>
        <w:jc w:val="both"/>
        <w:rPr>
          <w:rFonts w:ascii="Arial" w:hAnsi="Arial" w:cs="Arial"/>
          <w:spacing w:val="-2"/>
          <w:sz w:val="22"/>
          <w:szCs w:val="22"/>
        </w:rPr>
      </w:pPr>
    </w:p>
    <w:p w:rsidR="00497EA2" w:rsidRPr="00CC5CB7" w:rsidRDefault="00497EA2" w:rsidP="00476766">
      <w:pPr>
        <w:pStyle w:val="rtf1TITOLOARTICOLI"/>
        <w:numPr>
          <w:ilvl w:val="0"/>
          <w:numId w:val="0"/>
        </w:numPr>
        <w:jc w:val="left"/>
        <w:rPr>
          <w:rFonts w:ascii="Arial" w:hAnsi="Arial" w:cs="Arial"/>
        </w:rPr>
      </w:pPr>
      <w:bookmarkStart w:id="4" w:name="_Toc467076258"/>
      <w:r w:rsidRPr="00CC5CB7">
        <w:rPr>
          <w:rFonts w:ascii="Arial" w:hAnsi="Arial" w:cs="Arial"/>
        </w:rPr>
        <w:t>VALORE DEL CONTRATTO E REMUNERAZIONE DEL SERVIZIO</w:t>
      </w:r>
      <w:bookmarkEnd w:id="4"/>
    </w:p>
    <w:p w:rsidR="005F6D24" w:rsidRPr="00CC5CB7" w:rsidRDefault="00497EA2" w:rsidP="00214F08">
      <w:pPr>
        <w:widowControl w:val="0"/>
        <w:numPr>
          <w:ilvl w:val="0"/>
          <w:numId w:val="18"/>
        </w:numPr>
        <w:shd w:val="clear" w:color="auto" w:fill="FFFFFF"/>
        <w:tabs>
          <w:tab w:val="clear" w:pos="752"/>
          <w:tab w:val="num" w:pos="284"/>
        </w:tabs>
        <w:autoSpaceDE w:val="0"/>
        <w:autoSpaceDN w:val="0"/>
        <w:adjustRightInd w:val="0"/>
        <w:ind w:left="284" w:hanging="283"/>
        <w:jc w:val="both"/>
        <w:rPr>
          <w:rFonts w:ascii="Arial" w:hAnsi="Arial" w:cs="Arial"/>
          <w:spacing w:val="-2"/>
          <w:sz w:val="22"/>
          <w:szCs w:val="22"/>
        </w:rPr>
      </w:pPr>
      <w:r w:rsidRPr="00CC5CB7">
        <w:rPr>
          <w:rFonts w:ascii="Arial" w:hAnsi="Arial" w:cs="Arial"/>
          <w:spacing w:val="-2"/>
          <w:sz w:val="22"/>
          <w:szCs w:val="22"/>
        </w:rPr>
        <w:t>Il contratto ha un valore complessivo stimato di €. 2.460,00 per</w:t>
      </w:r>
      <w:r w:rsidRPr="00CC5CB7">
        <w:rPr>
          <w:rFonts w:ascii="Arial" w:hAnsi="Arial" w:cs="Arial"/>
          <w:iCs/>
          <w:spacing w:val="-2"/>
          <w:sz w:val="22"/>
          <w:szCs w:val="22"/>
        </w:rPr>
        <w:t xml:space="preserve"> </w:t>
      </w:r>
      <w:r w:rsidR="005F6D24" w:rsidRPr="00CC5CB7">
        <w:rPr>
          <w:rFonts w:ascii="Arial" w:hAnsi="Arial" w:cs="Arial"/>
          <w:iCs/>
          <w:spacing w:val="-2"/>
          <w:sz w:val="22"/>
          <w:szCs w:val="22"/>
        </w:rPr>
        <w:t>l’intero periodo.</w:t>
      </w:r>
    </w:p>
    <w:p w:rsidR="00497EA2" w:rsidRPr="00CC5CB7" w:rsidRDefault="00497EA2" w:rsidP="00214F08">
      <w:pPr>
        <w:widowControl w:val="0"/>
        <w:numPr>
          <w:ilvl w:val="0"/>
          <w:numId w:val="18"/>
        </w:numPr>
        <w:shd w:val="clear" w:color="auto" w:fill="FFFFFF"/>
        <w:tabs>
          <w:tab w:val="clear" w:pos="752"/>
          <w:tab w:val="num" w:pos="284"/>
        </w:tabs>
        <w:autoSpaceDE w:val="0"/>
        <w:autoSpaceDN w:val="0"/>
        <w:adjustRightInd w:val="0"/>
        <w:ind w:left="284" w:hanging="283"/>
        <w:jc w:val="both"/>
        <w:rPr>
          <w:rFonts w:ascii="Arial" w:hAnsi="Arial" w:cs="Arial"/>
          <w:spacing w:val="-2"/>
          <w:w w:val="92"/>
          <w:sz w:val="22"/>
          <w:szCs w:val="22"/>
        </w:rPr>
      </w:pPr>
      <w:r w:rsidRPr="00CC5CB7">
        <w:rPr>
          <w:rFonts w:ascii="Arial" w:hAnsi="Arial" w:cs="Arial"/>
          <w:sz w:val="22"/>
          <w:szCs w:val="22"/>
        </w:rPr>
        <w:t>Il servizio è remunerato con un corrispettivo annuo (oltre IVA di legge) come da esito di procedura APERTA.</w:t>
      </w:r>
    </w:p>
    <w:p w:rsidR="00476766" w:rsidRPr="00CC5CB7" w:rsidRDefault="00476766" w:rsidP="00476766">
      <w:pPr>
        <w:pStyle w:val="rtf1TITOLOARTICOLI"/>
        <w:numPr>
          <w:ilvl w:val="0"/>
          <w:numId w:val="0"/>
        </w:numPr>
        <w:jc w:val="left"/>
        <w:rPr>
          <w:rFonts w:ascii="Arial" w:eastAsiaTheme="minorEastAsia" w:hAnsi="Arial" w:cs="Arial"/>
          <w:b w:val="0"/>
          <w:bCs w:val="0"/>
          <w:spacing w:val="-2"/>
          <w:w w:val="92"/>
        </w:rPr>
      </w:pPr>
      <w:bookmarkStart w:id="5" w:name="_Toc467076259"/>
    </w:p>
    <w:p w:rsidR="00497EA2" w:rsidRPr="00CC5CB7" w:rsidRDefault="00497EA2" w:rsidP="00476766">
      <w:pPr>
        <w:pStyle w:val="rtf1TITOLOARTICOLI"/>
        <w:numPr>
          <w:ilvl w:val="0"/>
          <w:numId w:val="0"/>
        </w:numPr>
        <w:jc w:val="left"/>
        <w:rPr>
          <w:rFonts w:ascii="Arial" w:hAnsi="Arial" w:cs="Arial"/>
        </w:rPr>
      </w:pPr>
      <w:r w:rsidRPr="00CC5CB7">
        <w:rPr>
          <w:rFonts w:ascii="Arial" w:hAnsi="Arial" w:cs="Arial"/>
        </w:rPr>
        <w:t>SOGGETTI AMMESSI A PARTECIPARE</w:t>
      </w:r>
      <w:bookmarkEnd w:id="5"/>
      <w:r w:rsidRPr="00CC5CB7">
        <w:rPr>
          <w:rFonts w:ascii="Arial" w:hAnsi="Arial" w:cs="Arial"/>
        </w:rPr>
        <w:t xml:space="preserve"> </w:t>
      </w:r>
    </w:p>
    <w:p w:rsidR="00497EA2" w:rsidRPr="00CC5CB7" w:rsidRDefault="00497EA2" w:rsidP="00214F08">
      <w:pPr>
        <w:widowControl w:val="0"/>
        <w:numPr>
          <w:ilvl w:val="0"/>
          <w:numId w:val="37"/>
        </w:numPr>
        <w:shd w:val="clear" w:color="auto" w:fill="FFFFFF"/>
        <w:tabs>
          <w:tab w:val="clear" w:pos="752"/>
        </w:tabs>
        <w:autoSpaceDE w:val="0"/>
        <w:autoSpaceDN w:val="0"/>
        <w:adjustRightInd w:val="0"/>
        <w:ind w:left="284" w:hanging="284"/>
        <w:jc w:val="both"/>
        <w:rPr>
          <w:rFonts w:ascii="Arial" w:hAnsi="Arial" w:cs="Arial"/>
          <w:bCs/>
          <w:sz w:val="22"/>
          <w:szCs w:val="22"/>
        </w:rPr>
      </w:pPr>
      <w:r w:rsidRPr="00CC5CB7">
        <w:rPr>
          <w:rFonts w:ascii="Arial" w:hAnsi="Arial" w:cs="Arial"/>
          <w:sz w:val="22"/>
          <w:szCs w:val="22"/>
        </w:rPr>
        <w:t xml:space="preserve">Sono ammessi a </w:t>
      </w:r>
      <w:r w:rsidRPr="00CC5CB7">
        <w:rPr>
          <w:rFonts w:ascii="Arial" w:hAnsi="Arial" w:cs="Arial"/>
          <w:bCs/>
          <w:sz w:val="22"/>
          <w:szCs w:val="22"/>
        </w:rPr>
        <w:t>partecipare alla procedura APERTA le imprese in possesso dei seguenti requisiti:</w:t>
      </w:r>
    </w:p>
    <w:p w:rsidR="00497EA2" w:rsidRPr="00CC5CB7" w:rsidRDefault="00497EA2" w:rsidP="00A560A7">
      <w:pPr>
        <w:numPr>
          <w:ilvl w:val="0"/>
          <w:numId w:val="6"/>
        </w:numPr>
        <w:ind w:left="426" w:hanging="284"/>
        <w:jc w:val="both"/>
        <w:rPr>
          <w:rFonts w:ascii="Arial" w:hAnsi="Arial" w:cs="Arial"/>
          <w:sz w:val="22"/>
          <w:szCs w:val="22"/>
        </w:rPr>
      </w:pPr>
      <w:r w:rsidRPr="00CC5CB7">
        <w:rPr>
          <w:rFonts w:ascii="Arial" w:hAnsi="Arial" w:cs="Arial"/>
          <w:sz w:val="22"/>
          <w:szCs w:val="22"/>
        </w:rPr>
        <w:t>abilitazione a svolgere il servizio ai sensi dell’art. 208 - lettere a), b) e c) - del D.lgs. n.267/2000 e s.m.i.;</w:t>
      </w:r>
    </w:p>
    <w:p w:rsidR="00497EA2" w:rsidRPr="00CC5CB7" w:rsidRDefault="00497EA2" w:rsidP="00A560A7">
      <w:pPr>
        <w:numPr>
          <w:ilvl w:val="0"/>
          <w:numId w:val="6"/>
        </w:numPr>
        <w:ind w:left="426" w:hanging="284"/>
        <w:jc w:val="both"/>
        <w:rPr>
          <w:rFonts w:ascii="Arial" w:hAnsi="Arial" w:cs="Arial"/>
          <w:sz w:val="22"/>
          <w:szCs w:val="22"/>
        </w:rPr>
      </w:pPr>
      <w:r w:rsidRPr="00CC5CB7">
        <w:rPr>
          <w:rFonts w:ascii="Arial" w:hAnsi="Arial" w:cs="Arial"/>
          <w:sz w:val="22"/>
          <w:szCs w:val="22"/>
        </w:rPr>
        <w:t>l’insussistenza delle condizioni di cui all’art. 80 del D.lgs. n. 50/2016, o di sanzioni che comportino il divieto di contrattare con la pubblica amministrazione;</w:t>
      </w:r>
    </w:p>
    <w:p w:rsidR="00497EA2" w:rsidRPr="00CC5CB7" w:rsidRDefault="00497EA2" w:rsidP="00A560A7">
      <w:pPr>
        <w:numPr>
          <w:ilvl w:val="0"/>
          <w:numId w:val="6"/>
        </w:numPr>
        <w:ind w:left="426" w:hanging="284"/>
        <w:jc w:val="both"/>
        <w:rPr>
          <w:rFonts w:ascii="Arial" w:hAnsi="Arial" w:cs="Arial"/>
          <w:sz w:val="22"/>
          <w:szCs w:val="22"/>
        </w:rPr>
      </w:pPr>
      <w:r w:rsidRPr="00CC5CB7">
        <w:rPr>
          <w:rFonts w:ascii="Arial" w:hAnsi="Arial" w:cs="Arial"/>
          <w:sz w:val="22"/>
          <w:szCs w:val="22"/>
        </w:rPr>
        <w:t>l’inesistenza delle cause ostative ex art. 67 del D.lgs. n. 159/2011 (disposizioni antimafia);</w:t>
      </w:r>
    </w:p>
    <w:p w:rsidR="00497EA2" w:rsidRPr="00CC5CB7" w:rsidRDefault="00497EA2" w:rsidP="00A560A7">
      <w:pPr>
        <w:numPr>
          <w:ilvl w:val="0"/>
          <w:numId w:val="6"/>
        </w:numPr>
        <w:ind w:left="426" w:hanging="284"/>
        <w:jc w:val="both"/>
        <w:rPr>
          <w:rFonts w:ascii="Arial" w:hAnsi="Arial" w:cs="Arial"/>
          <w:sz w:val="22"/>
          <w:szCs w:val="22"/>
        </w:rPr>
      </w:pPr>
      <w:r w:rsidRPr="00CC5CB7">
        <w:rPr>
          <w:rFonts w:ascii="Arial" w:hAnsi="Arial" w:cs="Arial"/>
          <w:sz w:val="22"/>
          <w:szCs w:val="22"/>
        </w:rPr>
        <w:t>iscrizione nel registro delle imprese presso la C.C.I.A.A. competente per l’attività oggetto di gara;</w:t>
      </w:r>
    </w:p>
    <w:p w:rsidR="00497EA2" w:rsidRPr="00CC5CB7" w:rsidRDefault="00497EA2" w:rsidP="00A560A7">
      <w:pPr>
        <w:numPr>
          <w:ilvl w:val="0"/>
          <w:numId w:val="6"/>
        </w:numPr>
        <w:ind w:left="426" w:hanging="284"/>
        <w:jc w:val="both"/>
        <w:rPr>
          <w:rFonts w:ascii="Arial" w:hAnsi="Arial" w:cs="Arial"/>
          <w:sz w:val="22"/>
          <w:szCs w:val="22"/>
        </w:rPr>
      </w:pPr>
      <w:r w:rsidRPr="00CC5CB7">
        <w:rPr>
          <w:rFonts w:ascii="Arial" w:hAnsi="Arial" w:cs="Arial"/>
          <w:sz w:val="22"/>
          <w:szCs w:val="22"/>
        </w:rPr>
        <w:t>essere in regola con la Legge n. 68/1999 e la Legge 18/10/2001 n. 383;</w:t>
      </w:r>
    </w:p>
    <w:p w:rsidR="00497EA2" w:rsidRPr="00CC5CB7" w:rsidRDefault="00497EA2" w:rsidP="00A560A7">
      <w:pPr>
        <w:numPr>
          <w:ilvl w:val="0"/>
          <w:numId w:val="6"/>
        </w:numPr>
        <w:ind w:left="426" w:hanging="284"/>
        <w:jc w:val="both"/>
        <w:rPr>
          <w:rFonts w:ascii="Arial" w:hAnsi="Arial" w:cs="Arial"/>
          <w:sz w:val="22"/>
          <w:szCs w:val="22"/>
        </w:rPr>
      </w:pPr>
      <w:r w:rsidRPr="00CC5CB7">
        <w:rPr>
          <w:rFonts w:ascii="Arial" w:hAnsi="Arial" w:cs="Arial"/>
          <w:sz w:val="22"/>
          <w:szCs w:val="22"/>
        </w:rPr>
        <w:t>essere in possesso dei requisiti di capacità tecnico-professionale indicati al successivo articolo 5.</w:t>
      </w:r>
    </w:p>
    <w:p w:rsidR="00497EA2" w:rsidRPr="00CC5CB7" w:rsidRDefault="00497EA2" w:rsidP="00497EA2">
      <w:pPr>
        <w:shd w:val="clear" w:color="auto" w:fill="FFFFFF"/>
        <w:ind w:left="389" w:right="36"/>
        <w:jc w:val="both"/>
        <w:rPr>
          <w:rFonts w:ascii="Arial" w:hAnsi="Arial" w:cs="Arial"/>
          <w:sz w:val="22"/>
          <w:szCs w:val="22"/>
        </w:rPr>
      </w:pPr>
    </w:p>
    <w:p w:rsidR="00497EA2" w:rsidRPr="00CC5CB7" w:rsidRDefault="00497EA2" w:rsidP="00476766">
      <w:pPr>
        <w:pStyle w:val="rtf1TITOLOARTICOLI"/>
        <w:numPr>
          <w:ilvl w:val="0"/>
          <w:numId w:val="0"/>
        </w:numPr>
        <w:jc w:val="left"/>
        <w:rPr>
          <w:rFonts w:ascii="Arial" w:hAnsi="Arial" w:cs="Arial"/>
        </w:rPr>
      </w:pPr>
      <w:bookmarkStart w:id="6" w:name="_Toc467076260"/>
      <w:r w:rsidRPr="00CC5CB7">
        <w:rPr>
          <w:rFonts w:ascii="Arial" w:hAnsi="Arial" w:cs="Arial"/>
        </w:rPr>
        <w:t>REQUISITI DI PARTECIPAZIONE ALLA PROCEDURA - VERIFICA</w:t>
      </w:r>
      <w:bookmarkEnd w:id="6"/>
    </w:p>
    <w:p w:rsidR="00497EA2" w:rsidRPr="00CC5CB7" w:rsidRDefault="00497EA2" w:rsidP="00497EA2">
      <w:pPr>
        <w:shd w:val="clear" w:color="auto" w:fill="FFFFFF"/>
        <w:ind w:left="14"/>
        <w:jc w:val="both"/>
        <w:rPr>
          <w:rFonts w:ascii="Arial" w:hAnsi="Arial" w:cs="Arial"/>
          <w:i/>
          <w:sz w:val="22"/>
          <w:szCs w:val="22"/>
        </w:rPr>
      </w:pPr>
      <w:r w:rsidRPr="00CC5CB7">
        <w:rPr>
          <w:rFonts w:ascii="Arial" w:hAnsi="Arial" w:cs="Arial"/>
          <w:bCs/>
          <w:i/>
          <w:sz w:val="22"/>
          <w:szCs w:val="22"/>
        </w:rPr>
        <w:t>Requisiti di capacità tecnico-professionale:</w:t>
      </w:r>
    </w:p>
    <w:p w:rsidR="00497EA2" w:rsidRPr="00CC5CB7" w:rsidRDefault="00497EA2" w:rsidP="00214F08">
      <w:pPr>
        <w:widowControl w:val="0"/>
        <w:numPr>
          <w:ilvl w:val="0"/>
          <w:numId w:val="38"/>
        </w:numPr>
        <w:shd w:val="clear" w:color="auto" w:fill="FFFFFF"/>
        <w:autoSpaceDE w:val="0"/>
        <w:autoSpaceDN w:val="0"/>
        <w:adjustRightInd w:val="0"/>
        <w:ind w:left="426"/>
        <w:jc w:val="both"/>
        <w:rPr>
          <w:rFonts w:ascii="Arial" w:hAnsi="Arial" w:cs="Arial"/>
          <w:i/>
          <w:iCs/>
          <w:spacing w:val="-15"/>
          <w:sz w:val="22"/>
          <w:szCs w:val="22"/>
        </w:rPr>
      </w:pPr>
      <w:r w:rsidRPr="00CC5CB7">
        <w:rPr>
          <w:rFonts w:ascii="Arial" w:hAnsi="Arial" w:cs="Arial"/>
          <w:sz w:val="22"/>
          <w:szCs w:val="22"/>
        </w:rPr>
        <w:t xml:space="preserve">disporre di una procedura software per la gestione informatizzata del servizio di tesoreria ed il collegamento diretto </w:t>
      </w:r>
      <w:r w:rsidRPr="00CC5CB7">
        <w:rPr>
          <w:rFonts w:ascii="Arial" w:hAnsi="Arial" w:cs="Arial"/>
          <w:i/>
          <w:sz w:val="22"/>
          <w:szCs w:val="22"/>
        </w:rPr>
        <w:t>on-line</w:t>
      </w:r>
      <w:r w:rsidRPr="00CC5CB7">
        <w:rPr>
          <w:rFonts w:ascii="Arial" w:hAnsi="Arial" w:cs="Arial"/>
          <w:sz w:val="22"/>
          <w:szCs w:val="22"/>
        </w:rPr>
        <w:t xml:space="preserve"> tra ente e tesoriere, idonea a garantire le modalità gestionali previste dalla convenzione;</w:t>
      </w:r>
    </w:p>
    <w:p w:rsidR="00497EA2" w:rsidRPr="00CC5CB7" w:rsidRDefault="00497EA2" w:rsidP="00476766">
      <w:pPr>
        <w:pStyle w:val="rtf1BodyTextIndent3"/>
        <w:ind w:left="0"/>
        <w:rPr>
          <w:rFonts w:ascii="Arial" w:hAnsi="Arial" w:cs="Arial"/>
          <w:sz w:val="22"/>
          <w:szCs w:val="22"/>
          <w:lang w:eastAsia="x-none"/>
        </w:rPr>
      </w:pPr>
      <w:r w:rsidRPr="00CC5CB7">
        <w:rPr>
          <w:rFonts w:ascii="Arial" w:hAnsi="Arial" w:cs="Arial"/>
          <w:bCs/>
          <w:sz w:val="22"/>
          <w:szCs w:val="22"/>
        </w:rPr>
        <w:t>La verifica del possesso dei requisiti di carattere generale, tecnico organizzativo ed economico-finanziario dei partecipanti avviene ai sensi dell’art. 81 del D.lgs. n. 50/2016.</w:t>
      </w:r>
      <w:r w:rsidRPr="00CC5CB7">
        <w:rPr>
          <w:rFonts w:ascii="Arial" w:hAnsi="Arial" w:cs="Arial"/>
          <w:sz w:val="22"/>
          <w:szCs w:val="22"/>
        </w:rPr>
        <w:t xml:space="preserve"> </w:t>
      </w:r>
      <w:bookmarkStart w:id="7" w:name="_Toc467076261"/>
    </w:p>
    <w:p w:rsidR="00497EA2" w:rsidRPr="00CC5CB7" w:rsidRDefault="00497EA2" w:rsidP="00476766">
      <w:pPr>
        <w:pStyle w:val="rtf1TITOLOARTICOLI"/>
        <w:numPr>
          <w:ilvl w:val="0"/>
          <w:numId w:val="0"/>
        </w:numPr>
        <w:jc w:val="left"/>
        <w:rPr>
          <w:rFonts w:ascii="Arial" w:hAnsi="Arial" w:cs="Arial"/>
        </w:rPr>
      </w:pPr>
      <w:r w:rsidRPr="00CC5CB7">
        <w:rPr>
          <w:rFonts w:ascii="Arial" w:hAnsi="Arial" w:cs="Arial"/>
        </w:rPr>
        <w:t>RAGGRUPPAMENTI TEMPORANEI DI IMPRESA</w:t>
      </w:r>
      <w:bookmarkEnd w:id="7"/>
    </w:p>
    <w:p w:rsidR="00497EA2" w:rsidRPr="00CC5CB7" w:rsidRDefault="00497EA2" w:rsidP="00497EA2">
      <w:pPr>
        <w:shd w:val="clear" w:color="auto" w:fill="FFFFFF"/>
        <w:ind w:left="40"/>
        <w:jc w:val="both"/>
        <w:rPr>
          <w:rFonts w:ascii="Arial" w:hAnsi="Arial" w:cs="Arial"/>
          <w:sz w:val="22"/>
          <w:szCs w:val="22"/>
        </w:rPr>
      </w:pPr>
      <w:r w:rsidRPr="00CC5CB7">
        <w:rPr>
          <w:rFonts w:ascii="Arial" w:hAnsi="Arial" w:cs="Arial"/>
          <w:bCs/>
          <w:sz w:val="22"/>
          <w:szCs w:val="22"/>
        </w:rPr>
        <w:t>E’ ammessa la partecipazione di Raggruppamenti Temporanei di Impresa (R.T.I.) di cui all’art. 48 del D.lgs n. 50/2016</w:t>
      </w:r>
      <w:r w:rsidRPr="00CC5CB7">
        <w:rPr>
          <w:rFonts w:ascii="Arial" w:hAnsi="Arial" w:cs="Arial"/>
          <w:b/>
          <w:bCs/>
          <w:sz w:val="22"/>
          <w:szCs w:val="22"/>
        </w:rPr>
        <w:t xml:space="preserve">. </w:t>
      </w:r>
    </w:p>
    <w:p w:rsidR="00497EA2" w:rsidRPr="00CC5CB7" w:rsidRDefault="00497EA2" w:rsidP="00497EA2">
      <w:pPr>
        <w:shd w:val="clear" w:color="auto" w:fill="FFFFFF"/>
        <w:ind w:left="22" w:right="4018"/>
        <w:jc w:val="both"/>
        <w:rPr>
          <w:rFonts w:ascii="Arial" w:hAnsi="Arial" w:cs="Arial"/>
          <w:b/>
          <w:bCs/>
          <w:sz w:val="22"/>
          <w:szCs w:val="22"/>
        </w:rPr>
      </w:pPr>
    </w:p>
    <w:p w:rsidR="00497EA2" w:rsidRPr="00CC5CB7" w:rsidRDefault="00497EA2" w:rsidP="00476766">
      <w:pPr>
        <w:pStyle w:val="rtf1TITOLOARTICOLI"/>
        <w:numPr>
          <w:ilvl w:val="0"/>
          <w:numId w:val="0"/>
        </w:numPr>
        <w:jc w:val="left"/>
        <w:rPr>
          <w:rFonts w:ascii="Arial" w:hAnsi="Arial" w:cs="Arial"/>
        </w:rPr>
      </w:pPr>
      <w:bookmarkStart w:id="8" w:name="_Toc467076262"/>
      <w:r w:rsidRPr="00CC5CB7">
        <w:rPr>
          <w:rFonts w:ascii="Arial" w:hAnsi="Arial" w:cs="Arial"/>
        </w:rPr>
        <w:lastRenderedPageBreak/>
        <w:t>CRITERI DI AGGIUDICAZIONE</w:t>
      </w:r>
      <w:bookmarkEnd w:id="8"/>
    </w:p>
    <w:p w:rsidR="00497EA2" w:rsidRPr="00CC5CB7" w:rsidRDefault="00497EA2" w:rsidP="00214F08">
      <w:pPr>
        <w:numPr>
          <w:ilvl w:val="0"/>
          <w:numId w:val="22"/>
        </w:numPr>
        <w:shd w:val="clear" w:color="auto" w:fill="FFFFFF"/>
        <w:ind w:right="14"/>
        <w:jc w:val="both"/>
        <w:rPr>
          <w:rFonts w:ascii="Arial" w:hAnsi="Arial" w:cs="Arial"/>
          <w:sz w:val="22"/>
          <w:szCs w:val="22"/>
        </w:rPr>
      </w:pPr>
      <w:r w:rsidRPr="00CC5CB7">
        <w:rPr>
          <w:rFonts w:ascii="Arial" w:hAnsi="Arial" w:cs="Arial"/>
          <w:sz w:val="22"/>
          <w:szCs w:val="22"/>
        </w:rPr>
        <w:t>Il servizio sarà aggiudicato, ai sensi del comma 3 dell'art. 95 del D.lgs. n. 50/2016, sulla base del criterio dell'offerta economicamente più vantaggiosa, tenendo conto del miglior rapporto qualità/prezzo, secondo i seguenti criteri (da elencare in ordine decrescente):</w:t>
      </w:r>
    </w:p>
    <w:p w:rsidR="00497EA2" w:rsidRPr="00CC5CB7" w:rsidRDefault="00497EA2" w:rsidP="00497EA2">
      <w:pPr>
        <w:shd w:val="clear" w:color="auto" w:fill="FFFFFF"/>
        <w:tabs>
          <w:tab w:val="left" w:pos="993"/>
          <w:tab w:val="left" w:leader="dot" w:pos="4536"/>
        </w:tabs>
        <w:ind w:right="14"/>
        <w:jc w:val="both"/>
        <w:rPr>
          <w:rFonts w:ascii="Arial" w:hAnsi="Arial" w:cs="Arial"/>
          <w:sz w:val="22"/>
          <w:szCs w:val="22"/>
        </w:rPr>
      </w:pPr>
      <w:r w:rsidRPr="00CC5CB7">
        <w:rPr>
          <w:rFonts w:ascii="Arial" w:hAnsi="Arial" w:cs="Arial"/>
          <w:sz w:val="22"/>
          <w:szCs w:val="22"/>
        </w:rPr>
        <w:tab/>
        <w:t>Offerta economica</w:t>
      </w:r>
      <w:r w:rsidRPr="00CC5CB7">
        <w:rPr>
          <w:rFonts w:ascii="Arial" w:hAnsi="Arial" w:cs="Arial"/>
          <w:sz w:val="22"/>
          <w:szCs w:val="22"/>
        </w:rPr>
        <w:tab/>
        <w:t xml:space="preserve"> punti    30</w:t>
      </w:r>
    </w:p>
    <w:p w:rsidR="00497EA2" w:rsidRPr="00CC5CB7" w:rsidRDefault="00497EA2" w:rsidP="00497EA2">
      <w:pPr>
        <w:shd w:val="clear" w:color="auto" w:fill="FFFFFF"/>
        <w:tabs>
          <w:tab w:val="left" w:pos="993"/>
          <w:tab w:val="left" w:leader="dot" w:pos="4536"/>
        </w:tabs>
        <w:ind w:right="14"/>
        <w:jc w:val="both"/>
        <w:rPr>
          <w:rFonts w:ascii="Arial" w:hAnsi="Arial" w:cs="Arial"/>
          <w:sz w:val="22"/>
          <w:szCs w:val="22"/>
        </w:rPr>
      </w:pPr>
      <w:r w:rsidRPr="00CC5CB7">
        <w:rPr>
          <w:rFonts w:ascii="Arial" w:hAnsi="Arial" w:cs="Arial"/>
          <w:sz w:val="22"/>
          <w:szCs w:val="22"/>
        </w:rPr>
        <w:tab/>
        <w:t>Offerta tecnica</w:t>
      </w:r>
      <w:r w:rsidRPr="00CC5CB7">
        <w:rPr>
          <w:rFonts w:ascii="Arial" w:hAnsi="Arial" w:cs="Arial"/>
          <w:sz w:val="22"/>
          <w:szCs w:val="22"/>
        </w:rPr>
        <w:tab/>
        <w:t xml:space="preserve"> </w:t>
      </w:r>
      <w:r w:rsidRPr="00CC5CB7">
        <w:rPr>
          <w:rFonts w:ascii="Arial" w:hAnsi="Arial" w:cs="Arial"/>
          <w:sz w:val="22"/>
          <w:szCs w:val="22"/>
          <w:u w:val="single"/>
        </w:rPr>
        <w:t>punti    70</w:t>
      </w:r>
    </w:p>
    <w:p w:rsidR="00497EA2" w:rsidRPr="00CC5CB7" w:rsidRDefault="00497EA2" w:rsidP="00497EA2">
      <w:pPr>
        <w:shd w:val="clear" w:color="auto" w:fill="FFFFFF"/>
        <w:tabs>
          <w:tab w:val="left" w:pos="993"/>
          <w:tab w:val="left" w:leader="dot" w:pos="4536"/>
        </w:tabs>
        <w:ind w:right="14"/>
        <w:jc w:val="both"/>
        <w:rPr>
          <w:rFonts w:ascii="Arial" w:hAnsi="Arial" w:cs="Arial"/>
          <w:sz w:val="22"/>
          <w:szCs w:val="22"/>
        </w:rPr>
      </w:pPr>
      <w:r w:rsidRPr="00CC5CB7">
        <w:rPr>
          <w:rFonts w:ascii="Arial" w:hAnsi="Arial" w:cs="Arial"/>
          <w:sz w:val="22"/>
          <w:szCs w:val="22"/>
        </w:rPr>
        <w:tab/>
        <w:t>TOTALE</w:t>
      </w:r>
      <w:r w:rsidRPr="00CC5CB7">
        <w:rPr>
          <w:rFonts w:ascii="Arial" w:hAnsi="Arial" w:cs="Arial"/>
          <w:sz w:val="22"/>
          <w:szCs w:val="22"/>
        </w:rPr>
        <w:tab/>
        <w:t xml:space="preserve"> punti  100</w:t>
      </w:r>
    </w:p>
    <w:p w:rsidR="00497EA2" w:rsidRPr="00CC5CB7" w:rsidRDefault="00497EA2" w:rsidP="00497EA2">
      <w:pPr>
        <w:shd w:val="clear" w:color="auto" w:fill="FFFFFF"/>
        <w:tabs>
          <w:tab w:val="left" w:pos="993"/>
          <w:tab w:val="left" w:leader="dot" w:pos="4536"/>
        </w:tabs>
        <w:ind w:right="14"/>
        <w:jc w:val="both"/>
        <w:rPr>
          <w:rFonts w:ascii="Arial" w:hAnsi="Arial" w:cs="Arial"/>
          <w:sz w:val="22"/>
          <w:szCs w:val="22"/>
        </w:rPr>
      </w:pPr>
    </w:p>
    <w:p w:rsidR="00497EA2" w:rsidRPr="00CC5CB7" w:rsidRDefault="00497EA2" w:rsidP="00214F08">
      <w:pPr>
        <w:numPr>
          <w:ilvl w:val="0"/>
          <w:numId w:val="22"/>
        </w:numPr>
        <w:jc w:val="both"/>
        <w:rPr>
          <w:rFonts w:ascii="Arial" w:hAnsi="Arial" w:cs="Arial"/>
          <w:sz w:val="22"/>
          <w:szCs w:val="22"/>
        </w:rPr>
      </w:pPr>
      <w:r w:rsidRPr="00CC5CB7">
        <w:rPr>
          <w:rFonts w:ascii="Arial" w:hAnsi="Arial" w:cs="Arial"/>
          <w:b/>
          <w:sz w:val="22"/>
          <w:szCs w:val="22"/>
        </w:rPr>
        <w:t>L’offerta tecnica</w:t>
      </w:r>
      <w:r w:rsidRPr="00CC5CB7">
        <w:rPr>
          <w:rFonts w:ascii="Arial" w:hAnsi="Arial" w:cs="Arial"/>
          <w:sz w:val="22"/>
          <w:szCs w:val="22"/>
        </w:rPr>
        <w:t>, è formulata mediante compilazione dell’allegato modulo “DICHIARAZIONI IN MERITO ALL’ESPERIENZA PREGRESSA E SERVIZI AGGIUNTIVI E/O MIGLIORATIVI elencando per il punto A) i servizi di tesoreria in essere al 01/01/2018 e per il punto B) elencando ed illustrando i servizi aggiuntivi e/o migliorativi offerti:</w:t>
      </w:r>
    </w:p>
    <w:p w:rsidR="00497EA2" w:rsidRPr="00CC5CB7" w:rsidRDefault="00497EA2" w:rsidP="00497EA2">
      <w:pPr>
        <w:ind w:left="414"/>
        <w:jc w:val="both"/>
        <w:rPr>
          <w:rFonts w:ascii="Arial" w:hAnsi="Arial" w:cs="Arial"/>
          <w:sz w:val="22"/>
          <w:szCs w:val="22"/>
        </w:rPr>
      </w:pPr>
    </w:p>
    <w:tbl>
      <w:tblPr>
        <w:tblStyle w:val="rtf1NormalTable"/>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4343"/>
        <w:gridCol w:w="1388"/>
        <w:gridCol w:w="3371"/>
      </w:tblGrid>
      <w:tr w:rsidR="00497EA2" w:rsidRPr="00CC5CB7" w:rsidTr="00110443">
        <w:trPr>
          <w:cantSplit/>
          <w:trHeight w:val="1134"/>
          <w:jc w:val="center"/>
        </w:trPr>
        <w:tc>
          <w:tcPr>
            <w:tcW w:w="763" w:type="dxa"/>
            <w:vAlign w:val="center"/>
          </w:tcPr>
          <w:p w:rsidR="00497EA2" w:rsidRPr="00CC5CB7" w:rsidRDefault="00497EA2" w:rsidP="00D01DEA">
            <w:pPr>
              <w:rPr>
                <w:rFonts w:ascii="Arial" w:hAnsi="Arial" w:cs="Arial"/>
                <w:bCs/>
                <w:iCs/>
                <w:sz w:val="22"/>
                <w:szCs w:val="22"/>
              </w:rPr>
            </w:pPr>
            <w:r w:rsidRPr="00CC5CB7">
              <w:rPr>
                <w:rFonts w:ascii="Arial" w:hAnsi="Arial" w:cs="Arial"/>
                <w:bCs/>
                <w:iCs/>
                <w:sz w:val="22"/>
                <w:szCs w:val="22"/>
              </w:rPr>
              <w:t>A)</w:t>
            </w:r>
          </w:p>
        </w:tc>
        <w:tc>
          <w:tcPr>
            <w:tcW w:w="4427" w:type="dxa"/>
            <w:vAlign w:val="center"/>
          </w:tcPr>
          <w:p w:rsidR="00497EA2" w:rsidRPr="00CC5CB7" w:rsidRDefault="00497EA2" w:rsidP="00D01DEA">
            <w:pPr>
              <w:jc w:val="both"/>
              <w:rPr>
                <w:rFonts w:ascii="Arial" w:hAnsi="Arial" w:cs="Arial"/>
                <w:bCs/>
                <w:iCs/>
                <w:sz w:val="22"/>
                <w:szCs w:val="22"/>
              </w:rPr>
            </w:pPr>
            <w:r w:rsidRPr="00CC5CB7">
              <w:rPr>
                <w:rFonts w:ascii="Arial" w:hAnsi="Arial" w:cs="Arial"/>
                <w:bCs/>
                <w:iCs/>
                <w:sz w:val="22"/>
                <w:szCs w:val="22"/>
              </w:rPr>
              <w:t>GESTIONE DI SERVIZI DI TESORERIA DI ENTI LOCALI ES</w:t>
            </w:r>
            <w:r w:rsidR="00D01DEA" w:rsidRPr="00CC5CB7">
              <w:rPr>
                <w:rFonts w:ascii="Arial" w:hAnsi="Arial" w:cs="Arial"/>
                <w:bCs/>
                <w:iCs/>
                <w:sz w:val="22"/>
                <w:szCs w:val="22"/>
              </w:rPr>
              <w:t>PLETATI ALLA DATA DEL 01.01.2018</w:t>
            </w:r>
          </w:p>
          <w:p w:rsidR="00497EA2" w:rsidRPr="00CC5CB7" w:rsidRDefault="00497EA2" w:rsidP="00D01DEA">
            <w:pPr>
              <w:jc w:val="both"/>
              <w:rPr>
                <w:rFonts w:ascii="Arial" w:hAnsi="Arial" w:cs="Arial"/>
                <w:sz w:val="22"/>
                <w:szCs w:val="22"/>
              </w:rPr>
            </w:pPr>
          </w:p>
        </w:tc>
        <w:tc>
          <w:tcPr>
            <w:tcW w:w="1404" w:type="dxa"/>
            <w:vAlign w:val="center"/>
          </w:tcPr>
          <w:p w:rsidR="00497EA2" w:rsidRPr="00CC5CB7" w:rsidRDefault="00497EA2" w:rsidP="00D01DEA">
            <w:pPr>
              <w:rPr>
                <w:rFonts w:ascii="Arial" w:hAnsi="Arial" w:cs="Arial"/>
                <w:sz w:val="22"/>
                <w:szCs w:val="22"/>
              </w:rPr>
            </w:pPr>
            <w:r w:rsidRPr="00CC5CB7">
              <w:rPr>
                <w:rFonts w:ascii="Arial" w:hAnsi="Arial" w:cs="Arial"/>
                <w:sz w:val="22"/>
                <w:szCs w:val="22"/>
              </w:rPr>
              <w:t>PUNTI 35</w:t>
            </w:r>
          </w:p>
        </w:tc>
        <w:tc>
          <w:tcPr>
            <w:tcW w:w="3427" w:type="dxa"/>
          </w:tcPr>
          <w:p w:rsidR="00497EA2" w:rsidRPr="00CC5CB7" w:rsidRDefault="00497EA2" w:rsidP="00D01DEA">
            <w:pPr>
              <w:jc w:val="both"/>
              <w:rPr>
                <w:rFonts w:ascii="Arial" w:hAnsi="Arial" w:cs="Arial"/>
                <w:sz w:val="22"/>
                <w:szCs w:val="22"/>
              </w:rPr>
            </w:pPr>
            <w:r w:rsidRPr="00CC5CB7">
              <w:rPr>
                <w:rFonts w:ascii="Arial" w:hAnsi="Arial" w:cs="Arial"/>
                <w:sz w:val="22"/>
                <w:szCs w:val="22"/>
              </w:rPr>
              <w:t xml:space="preserve">Al concorrente che ha espletato il maggior numero di servizi di Tesoreria (offerta migliore) si attribuiranno 35 punti; </w:t>
            </w:r>
          </w:p>
          <w:p w:rsidR="00497EA2" w:rsidRPr="00CC5CB7" w:rsidRDefault="00497EA2" w:rsidP="00D01DEA">
            <w:pPr>
              <w:jc w:val="both"/>
              <w:rPr>
                <w:rFonts w:ascii="Arial" w:hAnsi="Arial" w:cs="Arial"/>
                <w:sz w:val="22"/>
                <w:szCs w:val="22"/>
              </w:rPr>
            </w:pPr>
            <w:r w:rsidRPr="00CC5CB7">
              <w:rPr>
                <w:rFonts w:ascii="Arial" w:hAnsi="Arial" w:cs="Arial"/>
                <w:sz w:val="22"/>
                <w:szCs w:val="22"/>
              </w:rPr>
              <w:t>agli altri concorrenti si attribuirà punteggio proporzionale, mediante utilizzo della seguente formula matematica: n° di Tesorerie complessive gestite dal concorrente i-esimo/offerta migliore x 35</w:t>
            </w:r>
          </w:p>
        </w:tc>
      </w:tr>
      <w:tr w:rsidR="00497EA2" w:rsidRPr="00CC5CB7" w:rsidTr="00110443">
        <w:trPr>
          <w:cantSplit/>
          <w:trHeight w:val="1134"/>
          <w:jc w:val="center"/>
        </w:trPr>
        <w:tc>
          <w:tcPr>
            <w:tcW w:w="763" w:type="dxa"/>
            <w:vAlign w:val="center"/>
          </w:tcPr>
          <w:p w:rsidR="00497EA2" w:rsidRPr="00CC5CB7" w:rsidRDefault="00497EA2" w:rsidP="00D01DEA">
            <w:pPr>
              <w:rPr>
                <w:rFonts w:ascii="Arial" w:hAnsi="Arial" w:cs="Arial"/>
                <w:bCs/>
                <w:iCs/>
                <w:sz w:val="22"/>
                <w:szCs w:val="22"/>
              </w:rPr>
            </w:pPr>
            <w:r w:rsidRPr="00CC5CB7">
              <w:rPr>
                <w:rFonts w:ascii="Arial" w:hAnsi="Arial" w:cs="Arial"/>
                <w:bCs/>
                <w:iCs/>
                <w:sz w:val="22"/>
                <w:szCs w:val="22"/>
              </w:rPr>
              <w:t>B)</w:t>
            </w:r>
          </w:p>
        </w:tc>
        <w:tc>
          <w:tcPr>
            <w:tcW w:w="4427" w:type="dxa"/>
            <w:vAlign w:val="center"/>
          </w:tcPr>
          <w:p w:rsidR="00497EA2" w:rsidRPr="00CC5CB7" w:rsidRDefault="00497EA2" w:rsidP="00D01DEA">
            <w:pPr>
              <w:jc w:val="both"/>
              <w:rPr>
                <w:rFonts w:ascii="Arial" w:hAnsi="Arial" w:cs="Arial"/>
                <w:bCs/>
                <w:iCs/>
                <w:sz w:val="22"/>
                <w:szCs w:val="22"/>
              </w:rPr>
            </w:pPr>
            <w:r w:rsidRPr="00CC5CB7">
              <w:rPr>
                <w:rFonts w:ascii="Arial" w:hAnsi="Arial" w:cs="Arial"/>
                <w:bCs/>
                <w:iCs/>
                <w:sz w:val="22"/>
                <w:szCs w:val="22"/>
              </w:rPr>
              <w:t>SERVIZI AGGIUNTIVI O MIGLIORATIVI offerti senza oneri aggiuntivi per l’ente</w:t>
            </w:r>
          </w:p>
        </w:tc>
        <w:tc>
          <w:tcPr>
            <w:tcW w:w="1404" w:type="dxa"/>
            <w:vAlign w:val="center"/>
          </w:tcPr>
          <w:p w:rsidR="00497EA2" w:rsidRPr="00CC5CB7" w:rsidRDefault="00497EA2" w:rsidP="00D01DEA">
            <w:pPr>
              <w:rPr>
                <w:rFonts w:ascii="Arial" w:hAnsi="Arial" w:cs="Arial"/>
                <w:sz w:val="22"/>
                <w:szCs w:val="22"/>
              </w:rPr>
            </w:pPr>
            <w:r w:rsidRPr="00CC5CB7">
              <w:rPr>
                <w:rFonts w:ascii="Arial" w:hAnsi="Arial" w:cs="Arial"/>
                <w:sz w:val="22"/>
                <w:szCs w:val="22"/>
              </w:rPr>
              <w:t>PUNTI 35</w:t>
            </w:r>
          </w:p>
        </w:tc>
        <w:tc>
          <w:tcPr>
            <w:tcW w:w="3427" w:type="dxa"/>
          </w:tcPr>
          <w:p w:rsidR="00497EA2" w:rsidRPr="00CC5CB7" w:rsidRDefault="00497EA2" w:rsidP="00D01DEA">
            <w:pPr>
              <w:jc w:val="both"/>
              <w:rPr>
                <w:rFonts w:ascii="Arial" w:hAnsi="Arial" w:cs="Arial"/>
                <w:sz w:val="22"/>
                <w:szCs w:val="22"/>
              </w:rPr>
            </w:pPr>
          </w:p>
          <w:p w:rsidR="00497EA2" w:rsidRPr="00CC5CB7" w:rsidRDefault="00497EA2" w:rsidP="00D01DEA">
            <w:pPr>
              <w:jc w:val="both"/>
              <w:rPr>
                <w:rFonts w:ascii="Arial" w:hAnsi="Arial" w:cs="Arial"/>
                <w:sz w:val="22"/>
                <w:szCs w:val="22"/>
              </w:rPr>
            </w:pPr>
            <w:r w:rsidRPr="00CC5CB7">
              <w:rPr>
                <w:rFonts w:ascii="Arial" w:hAnsi="Arial" w:cs="Arial"/>
                <w:sz w:val="22"/>
                <w:szCs w:val="22"/>
              </w:rPr>
              <w:t>Max punti 35 a discrezione della commissione in relazione alle esigenze dell’ente.</w:t>
            </w:r>
          </w:p>
        </w:tc>
      </w:tr>
      <w:tr w:rsidR="00497EA2" w:rsidRPr="00CC5CB7" w:rsidTr="00110443">
        <w:trPr>
          <w:cantSplit/>
          <w:trHeight w:val="792"/>
          <w:jc w:val="center"/>
        </w:trPr>
        <w:tc>
          <w:tcPr>
            <w:tcW w:w="763" w:type="dxa"/>
            <w:vAlign w:val="center"/>
          </w:tcPr>
          <w:p w:rsidR="00497EA2" w:rsidRPr="00CC5CB7" w:rsidRDefault="00497EA2" w:rsidP="00D01DEA">
            <w:pPr>
              <w:rPr>
                <w:rFonts w:ascii="Arial" w:hAnsi="Arial" w:cs="Arial"/>
                <w:bCs/>
                <w:iCs/>
                <w:sz w:val="22"/>
                <w:szCs w:val="22"/>
              </w:rPr>
            </w:pPr>
          </w:p>
        </w:tc>
        <w:tc>
          <w:tcPr>
            <w:tcW w:w="4427" w:type="dxa"/>
            <w:vAlign w:val="center"/>
          </w:tcPr>
          <w:p w:rsidR="00497EA2" w:rsidRPr="00CC5CB7" w:rsidRDefault="00497EA2" w:rsidP="00D01DEA">
            <w:pPr>
              <w:jc w:val="both"/>
              <w:rPr>
                <w:rFonts w:ascii="Arial" w:hAnsi="Arial" w:cs="Arial"/>
                <w:bCs/>
                <w:iCs/>
                <w:sz w:val="22"/>
                <w:szCs w:val="22"/>
              </w:rPr>
            </w:pPr>
            <w:r w:rsidRPr="00CC5CB7">
              <w:rPr>
                <w:rFonts w:ascii="Arial" w:hAnsi="Arial" w:cs="Arial"/>
                <w:bCs/>
                <w:iCs/>
                <w:sz w:val="22"/>
                <w:szCs w:val="22"/>
              </w:rPr>
              <w:t xml:space="preserve">TOTALE PUNTI </w:t>
            </w:r>
          </w:p>
        </w:tc>
        <w:tc>
          <w:tcPr>
            <w:tcW w:w="1404" w:type="dxa"/>
            <w:vAlign w:val="center"/>
          </w:tcPr>
          <w:p w:rsidR="00497EA2" w:rsidRPr="00CC5CB7" w:rsidRDefault="00497EA2" w:rsidP="00D01DEA">
            <w:pPr>
              <w:rPr>
                <w:rFonts w:ascii="Arial" w:hAnsi="Arial" w:cs="Arial"/>
                <w:sz w:val="22"/>
                <w:szCs w:val="22"/>
              </w:rPr>
            </w:pPr>
            <w:r w:rsidRPr="00CC5CB7">
              <w:rPr>
                <w:rFonts w:ascii="Arial" w:hAnsi="Arial" w:cs="Arial"/>
                <w:sz w:val="22"/>
                <w:szCs w:val="22"/>
              </w:rPr>
              <w:t>Punti 70</w:t>
            </w:r>
          </w:p>
        </w:tc>
        <w:tc>
          <w:tcPr>
            <w:tcW w:w="3427" w:type="dxa"/>
          </w:tcPr>
          <w:p w:rsidR="00497EA2" w:rsidRPr="00CC5CB7" w:rsidRDefault="00497EA2" w:rsidP="00D01DEA">
            <w:pPr>
              <w:jc w:val="both"/>
              <w:rPr>
                <w:rFonts w:ascii="Arial" w:hAnsi="Arial" w:cs="Arial"/>
                <w:sz w:val="22"/>
                <w:szCs w:val="22"/>
              </w:rPr>
            </w:pPr>
          </w:p>
        </w:tc>
      </w:tr>
    </w:tbl>
    <w:p w:rsidR="00497EA2" w:rsidRPr="00CC5CB7" w:rsidRDefault="00497EA2" w:rsidP="00497EA2">
      <w:pPr>
        <w:jc w:val="both"/>
        <w:rPr>
          <w:rFonts w:ascii="Arial" w:hAnsi="Arial" w:cs="Arial"/>
          <w:sz w:val="22"/>
          <w:szCs w:val="22"/>
        </w:rPr>
      </w:pPr>
    </w:p>
    <w:p w:rsidR="00497EA2" w:rsidRPr="00CC5CB7" w:rsidRDefault="00497EA2" w:rsidP="00214F08">
      <w:pPr>
        <w:numPr>
          <w:ilvl w:val="0"/>
          <w:numId w:val="22"/>
        </w:numPr>
        <w:jc w:val="both"/>
        <w:rPr>
          <w:rFonts w:ascii="Arial" w:hAnsi="Arial" w:cs="Arial"/>
          <w:sz w:val="22"/>
          <w:szCs w:val="22"/>
        </w:rPr>
      </w:pPr>
      <w:r w:rsidRPr="00CC5CB7">
        <w:rPr>
          <w:rFonts w:ascii="Arial" w:hAnsi="Arial" w:cs="Arial"/>
          <w:b/>
          <w:sz w:val="22"/>
          <w:szCs w:val="22"/>
        </w:rPr>
        <w:t>L’offerta economica</w:t>
      </w:r>
      <w:r w:rsidRPr="00CC5CB7">
        <w:rPr>
          <w:rFonts w:ascii="Arial" w:hAnsi="Arial" w:cs="Arial"/>
          <w:sz w:val="22"/>
          <w:szCs w:val="22"/>
        </w:rPr>
        <w:t xml:space="preserve"> dovrà indicare l’importo offerto per i seguenti fattori:</w:t>
      </w:r>
    </w:p>
    <w:p w:rsidR="00497EA2" w:rsidRPr="00CC5CB7" w:rsidRDefault="00497EA2" w:rsidP="00D01DEA">
      <w:pPr>
        <w:pStyle w:val="Normale11pt"/>
        <w:numPr>
          <w:ilvl w:val="0"/>
          <w:numId w:val="0"/>
        </w:numPr>
        <w:ind w:left="378"/>
        <w:rPr>
          <w:w w:val="100"/>
        </w:rPr>
      </w:pPr>
    </w:p>
    <w:tbl>
      <w:tblPr>
        <w:tblStyle w:val="rtf1Normal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435"/>
        <w:gridCol w:w="1843"/>
        <w:gridCol w:w="3780"/>
      </w:tblGrid>
      <w:tr w:rsidR="00497EA2" w:rsidRPr="00CC5CB7" w:rsidTr="00110443">
        <w:trPr>
          <w:tblHeader/>
        </w:trPr>
        <w:tc>
          <w:tcPr>
            <w:tcW w:w="689" w:type="dxa"/>
            <w:vAlign w:val="center"/>
          </w:tcPr>
          <w:p w:rsidR="00497EA2" w:rsidRPr="00CC5CB7" w:rsidRDefault="00497EA2" w:rsidP="00D01DEA">
            <w:pPr>
              <w:rPr>
                <w:rFonts w:ascii="Arial" w:hAnsi="Arial" w:cs="Arial"/>
                <w:b/>
                <w:sz w:val="22"/>
                <w:szCs w:val="22"/>
              </w:rPr>
            </w:pPr>
          </w:p>
        </w:tc>
        <w:tc>
          <w:tcPr>
            <w:tcW w:w="3435" w:type="dxa"/>
            <w:vAlign w:val="center"/>
          </w:tcPr>
          <w:p w:rsidR="00497EA2" w:rsidRPr="00CC5CB7" w:rsidRDefault="00497EA2" w:rsidP="00D01DEA">
            <w:pPr>
              <w:rPr>
                <w:rFonts w:ascii="Arial" w:hAnsi="Arial" w:cs="Arial"/>
                <w:b/>
                <w:sz w:val="22"/>
                <w:szCs w:val="22"/>
              </w:rPr>
            </w:pPr>
            <w:r w:rsidRPr="00CC5CB7">
              <w:rPr>
                <w:rFonts w:ascii="Arial" w:hAnsi="Arial" w:cs="Arial"/>
                <w:b/>
                <w:sz w:val="22"/>
                <w:szCs w:val="22"/>
              </w:rPr>
              <w:t>Elementi di valutazione</w:t>
            </w:r>
          </w:p>
        </w:tc>
        <w:tc>
          <w:tcPr>
            <w:tcW w:w="1843" w:type="dxa"/>
          </w:tcPr>
          <w:p w:rsidR="00497EA2" w:rsidRPr="00CC5CB7" w:rsidRDefault="00497EA2" w:rsidP="00D01DEA">
            <w:pPr>
              <w:rPr>
                <w:rFonts w:ascii="Arial" w:hAnsi="Arial" w:cs="Arial"/>
                <w:b/>
                <w:sz w:val="22"/>
                <w:szCs w:val="22"/>
              </w:rPr>
            </w:pPr>
            <w:r w:rsidRPr="00CC5CB7">
              <w:rPr>
                <w:rFonts w:ascii="Arial" w:hAnsi="Arial" w:cs="Arial"/>
                <w:b/>
                <w:sz w:val="22"/>
                <w:szCs w:val="22"/>
              </w:rPr>
              <w:t>Punteggio massimo assegnabile</w:t>
            </w:r>
          </w:p>
        </w:tc>
        <w:tc>
          <w:tcPr>
            <w:tcW w:w="3780" w:type="dxa"/>
            <w:vAlign w:val="center"/>
          </w:tcPr>
          <w:p w:rsidR="00497EA2" w:rsidRPr="00CC5CB7" w:rsidRDefault="00497EA2" w:rsidP="00D01DEA">
            <w:pPr>
              <w:rPr>
                <w:rFonts w:ascii="Arial" w:hAnsi="Arial" w:cs="Arial"/>
                <w:b/>
                <w:sz w:val="22"/>
                <w:szCs w:val="22"/>
              </w:rPr>
            </w:pPr>
            <w:r w:rsidRPr="00CC5CB7">
              <w:rPr>
                <w:rFonts w:ascii="Arial" w:hAnsi="Arial" w:cs="Arial"/>
                <w:b/>
                <w:sz w:val="22"/>
                <w:szCs w:val="22"/>
              </w:rPr>
              <w:t>Modalità di calcolo</w:t>
            </w:r>
          </w:p>
        </w:tc>
      </w:tr>
      <w:tr w:rsidR="00497EA2" w:rsidRPr="00CC5CB7" w:rsidTr="00110443">
        <w:trPr>
          <w:tblHeader/>
        </w:trPr>
        <w:tc>
          <w:tcPr>
            <w:tcW w:w="689" w:type="dxa"/>
            <w:vAlign w:val="center"/>
          </w:tcPr>
          <w:p w:rsidR="00497EA2" w:rsidRPr="00CC5CB7" w:rsidRDefault="00497EA2" w:rsidP="00D01DEA">
            <w:pPr>
              <w:rPr>
                <w:rFonts w:ascii="Arial" w:hAnsi="Arial" w:cs="Arial"/>
                <w:sz w:val="22"/>
                <w:szCs w:val="22"/>
              </w:rPr>
            </w:pPr>
            <w:r w:rsidRPr="00CC5CB7">
              <w:rPr>
                <w:rFonts w:ascii="Arial" w:hAnsi="Arial" w:cs="Arial"/>
                <w:sz w:val="22"/>
                <w:szCs w:val="22"/>
              </w:rPr>
              <w:t>A)</w:t>
            </w:r>
          </w:p>
        </w:tc>
        <w:tc>
          <w:tcPr>
            <w:tcW w:w="3435" w:type="dxa"/>
            <w:vAlign w:val="center"/>
          </w:tcPr>
          <w:p w:rsidR="00497EA2" w:rsidRPr="00CC5CB7" w:rsidRDefault="00497EA2" w:rsidP="00D01DEA">
            <w:pPr>
              <w:jc w:val="both"/>
              <w:rPr>
                <w:rFonts w:ascii="Arial" w:hAnsi="Arial" w:cs="Arial"/>
                <w:sz w:val="22"/>
                <w:szCs w:val="22"/>
              </w:rPr>
            </w:pPr>
            <w:r w:rsidRPr="00CC5CB7">
              <w:rPr>
                <w:rFonts w:ascii="Arial" w:hAnsi="Arial" w:cs="Arial"/>
                <w:sz w:val="22"/>
                <w:szCs w:val="22"/>
              </w:rPr>
              <w:t xml:space="preserve">Tetto di esenzione delle  spese di bonifico per i pagamenti – </w:t>
            </w:r>
            <w:r w:rsidRPr="00CC5CB7">
              <w:rPr>
                <w:rFonts w:ascii="Arial" w:hAnsi="Arial" w:cs="Arial"/>
                <w:b/>
                <w:sz w:val="22"/>
                <w:szCs w:val="22"/>
              </w:rPr>
              <w:t>Articolo 5, comma 6, delle Convenzione</w:t>
            </w:r>
          </w:p>
        </w:tc>
        <w:tc>
          <w:tcPr>
            <w:tcW w:w="1843" w:type="dxa"/>
            <w:vAlign w:val="center"/>
          </w:tcPr>
          <w:p w:rsidR="00497EA2" w:rsidRPr="00CC5CB7" w:rsidRDefault="00497EA2" w:rsidP="00D01DEA">
            <w:pPr>
              <w:rPr>
                <w:rFonts w:ascii="Arial" w:hAnsi="Arial" w:cs="Arial"/>
                <w:sz w:val="22"/>
                <w:szCs w:val="22"/>
              </w:rPr>
            </w:pPr>
            <w:r w:rsidRPr="00CC5CB7">
              <w:rPr>
                <w:rFonts w:ascii="Arial" w:hAnsi="Arial" w:cs="Arial"/>
                <w:sz w:val="22"/>
                <w:szCs w:val="22"/>
              </w:rPr>
              <w:t>Punti 2,50</w:t>
            </w:r>
          </w:p>
        </w:tc>
        <w:tc>
          <w:tcPr>
            <w:tcW w:w="3780" w:type="dxa"/>
            <w:vAlign w:val="center"/>
          </w:tcPr>
          <w:p w:rsidR="00497EA2" w:rsidRPr="00CC5CB7" w:rsidRDefault="00497EA2" w:rsidP="00D01DEA">
            <w:pPr>
              <w:jc w:val="both"/>
              <w:rPr>
                <w:rFonts w:ascii="Arial" w:hAnsi="Arial" w:cs="Arial"/>
                <w:sz w:val="22"/>
                <w:szCs w:val="22"/>
              </w:rPr>
            </w:pPr>
            <w:r w:rsidRPr="00CC5CB7">
              <w:rPr>
                <w:rFonts w:ascii="Arial" w:hAnsi="Arial" w:cs="Arial"/>
                <w:sz w:val="22"/>
                <w:szCs w:val="22"/>
              </w:rPr>
              <w:t>Al concorrente che offre la maggiore esenzione saranno attribuiti 2,50 punti (offerta migliore); alle altre offerte si attribuiranno punteggi in misura proporzionale secondo la seguente formula: offerta/offerta migliore x 2,50</w:t>
            </w:r>
          </w:p>
        </w:tc>
      </w:tr>
      <w:tr w:rsidR="00497EA2" w:rsidRPr="00CC5CB7" w:rsidTr="00110443">
        <w:trPr>
          <w:tblHeader/>
        </w:trPr>
        <w:tc>
          <w:tcPr>
            <w:tcW w:w="689" w:type="dxa"/>
            <w:vAlign w:val="center"/>
          </w:tcPr>
          <w:p w:rsidR="00497EA2" w:rsidRPr="00CC5CB7" w:rsidRDefault="00497EA2" w:rsidP="00D01DEA">
            <w:pPr>
              <w:rPr>
                <w:rFonts w:ascii="Arial" w:hAnsi="Arial" w:cs="Arial"/>
                <w:sz w:val="22"/>
                <w:szCs w:val="22"/>
              </w:rPr>
            </w:pPr>
            <w:r w:rsidRPr="00CC5CB7">
              <w:rPr>
                <w:rFonts w:ascii="Arial" w:hAnsi="Arial" w:cs="Arial"/>
                <w:sz w:val="22"/>
                <w:szCs w:val="22"/>
              </w:rPr>
              <w:t>B)</w:t>
            </w:r>
          </w:p>
        </w:tc>
        <w:tc>
          <w:tcPr>
            <w:tcW w:w="3435" w:type="dxa"/>
            <w:vAlign w:val="center"/>
          </w:tcPr>
          <w:p w:rsidR="00497EA2" w:rsidRPr="00CC5CB7" w:rsidRDefault="00497EA2" w:rsidP="00D01DEA">
            <w:pPr>
              <w:jc w:val="both"/>
              <w:rPr>
                <w:rFonts w:ascii="Arial" w:hAnsi="Arial" w:cs="Arial"/>
                <w:sz w:val="22"/>
                <w:szCs w:val="22"/>
              </w:rPr>
            </w:pPr>
            <w:r w:rsidRPr="00CC5CB7">
              <w:rPr>
                <w:rFonts w:ascii="Arial" w:hAnsi="Arial" w:cs="Arial"/>
                <w:sz w:val="22"/>
                <w:szCs w:val="22"/>
              </w:rPr>
              <w:t xml:space="preserve">Commissioni, spese e tasse inerenti l’esecuzione di ogni pagamento poste a carico dei beneficiari </w:t>
            </w:r>
            <w:r w:rsidRPr="00CC5CB7">
              <w:rPr>
                <w:rFonts w:ascii="Arial" w:hAnsi="Arial" w:cs="Arial"/>
                <w:b/>
                <w:sz w:val="22"/>
                <w:szCs w:val="22"/>
              </w:rPr>
              <w:t>Articolo 5, comma 6, delle Convenzione.</w:t>
            </w:r>
          </w:p>
        </w:tc>
        <w:tc>
          <w:tcPr>
            <w:tcW w:w="1843" w:type="dxa"/>
            <w:vAlign w:val="center"/>
          </w:tcPr>
          <w:p w:rsidR="00497EA2" w:rsidRPr="00CC5CB7" w:rsidRDefault="00497EA2" w:rsidP="00D01DEA">
            <w:pPr>
              <w:rPr>
                <w:rFonts w:ascii="Arial" w:hAnsi="Arial" w:cs="Arial"/>
                <w:sz w:val="22"/>
                <w:szCs w:val="22"/>
              </w:rPr>
            </w:pPr>
            <w:r w:rsidRPr="00CC5CB7">
              <w:rPr>
                <w:rFonts w:ascii="Arial" w:hAnsi="Arial" w:cs="Arial"/>
                <w:sz w:val="22"/>
                <w:szCs w:val="22"/>
              </w:rPr>
              <w:t>Punti 2,50</w:t>
            </w:r>
          </w:p>
        </w:tc>
        <w:tc>
          <w:tcPr>
            <w:tcW w:w="3780" w:type="dxa"/>
            <w:vAlign w:val="center"/>
          </w:tcPr>
          <w:p w:rsidR="00497EA2" w:rsidRPr="00CC5CB7" w:rsidRDefault="00497EA2" w:rsidP="00D01DEA">
            <w:pPr>
              <w:jc w:val="both"/>
              <w:rPr>
                <w:rFonts w:ascii="Arial" w:hAnsi="Arial" w:cs="Arial"/>
                <w:sz w:val="22"/>
                <w:szCs w:val="22"/>
              </w:rPr>
            </w:pPr>
            <w:r w:rsidRPr="00CC5CB7">
              <w:rPr>
                <w:rFonts w:ascii="Arial" w:hAnsi="Arial" w:cs="Arial"/>
                <w:sz w:val="22"/>
                <w:szCs w:val="22"/>
              </w:rPr>
              <w:t xml:space="preserve">Al concorrente che offre la minore commissione saranno attribuiti 2,50 punti (offerta migliore); alle altre offerte si attribuiranno punteggi in misura proporzionale secondo la seguente formula: offerta migliore/offerta x 2,50 </w:t>
            </w:r>
          </w:p>
        </w:tc>
      </w:tr>
      <w:tr w:rsidR="00497EA2" w:rsidRPr="00CC5CB7" w:rsidTr="00110443">
        <w:trPr>
          <w:tblHeader/>
        </w:trPr>
        <w:tc>
          <w:tcPr>
            <w:tcW w:w="689" w:type="dxa"/>
            <w:vAlign w:val="center"/>
          </w:tcPr>
          <w:p w:rsidR="00497EA2" w:rsidRPr="00CC5CB7" w:rsidRDefault="00497EA2" w:rsidP="00D01DEA">
            <w:pPr>
              <w:rPr>
                <w:rFonts w:ascii="Arial" w:hAnsi="Arial" w:cs="Arial"/>
                <w:sz w:val="22"/>
                <w:szCs w:val="22"/>
              </w:rPr>
            </w:pPr>
            <w:r w:rsidRPr="00CC5CB7">
              <w:rPr>
                <w:rFonts w:ascii="Arial" w:hAnsi="Arial" w:cs="Arial"/>
                <w:sz w:val="22"/>
                <w:szCs w:val="22"/>
              </w:rPr>
              <w:lastRenderedPageBreak/>
              <w:t>C)</w:t>
            </w:r>
          </w:p>
        </w:tc>
        <w:tc>
          <w:tcPr>
            <w:tcW w:w="3435" w:type="dxa"/>
            <w:vAlign w:val="center"/>
          </w:tcPr>
          <w:p w:rsidR="00497EA2" w:rsidRPr="00CC5CB7" w:rsidRDefault="00497EA2" w:rsidP="00D01DEA">
            <w:pPr>
              <w:jc w:val="both"/>
              <w:rPr>
                <w:rFonts w:ascii="Arial" w:hAnsi="Arial" w:cs="Arial"/>
                <w:sz w:val="22"/>
                <w:szCs w:val="22"/>
              </w:rPr>
            </w:pPr>
            <w:r w:rsidRPr="00CC5CB7">
              <w:rPr>
                <w:rFonts w:ascii="Arial" w:hAnsi="Arial" w:cs="Arial"/>
                <w:sz w:val="22"/>
                <w:szCs w:val="22"/>
              </w:rPr>
              <w:t xml:space="preserve">Tasso di interesse </w:t>
            </w:r>
            <w:r w:rsidRPr="00CC5CB7">
              <w:rPr>
                <w:rFonts w:ascii="Arial" w:hAnsi="Arial" w:cs="Arial"/>
                <w:b/>
                <w:bCs/>
                <w:sz w:val="22"/>
                <w:szCs w:val="22"/>
              </w:rPr>
              <w:t xml:space="preserve">passivo </w:t>
            </w:r>
            <w:r w:rsidRPr="00CC5CB7">
              <w:rPr>
                <w:rFonts w:ascii="Arial" w:hAnsi="Arial" w:cs="Arial"/>
                <w:sz w:val="22"/>
                <w:szCs w:val="22"/>
              </w:rPr>
              <w:t>sulle anticipazioni di tesoreria:</w:t>
            </w:r>
          </w:p>
          <w:p w:rsidR="00497EA2" w:rsidRPr="00CC5CB7" w:rsidRDefault="00497EA2" w:rsidP="00D01DEA">
            <w:pPr>
              <w:jc w:val="both"/>
              <w:rPr>
                <w:rFonts w:ascii="Arial" w:hAnsi="Arial" w:cs="Arial"/>
                <w:b/>
                <w:sz w:val="22"/>
                <w:szCs w:val="22"/>
              </w:rPr>
            </w:pPr>
            <w:r w:rsidRPr="00CC5CB7">
              <w:rPr>
                <w:rFonts w:ascii="Arial" w:hAnsi="Arial" w:cs="Arial"/>
                <w:sz w:val="22"/>
                <w:szCs w:val="22"/>
              </w:rPr>
              <w:t xml:space="preserve">spread % in diminuzione/aumento rispetto al tasso Euribor a tre mesi (365 gg.) riferito alla media del mese precedente – </w:t>
            </w:r>
            <w:r w:rsidRPr="00CC5CB7">
              <w:rPr>
                <w:rFonts w:ascii="Arial" w:hAnsi="Arial" w:cs="Arial"/>
                <w:b/>
                <w:sz w:val="22"/>
                <w:szCs w:val="22"/>
              </w:rPr>
              <w:t>Articolo 24, comma 1, della Convenzione.</w:t>
            </w:r>
          </w:p>
        </w:tc>
        <w:tc>
          <w:tcPr>
            <w:tcW w:w="1843" w:type="dxa"/>
            <w:vAlign w:val="center"/>
          </w:tcPr>
          <w:p w:rsidR="00497EA2" w:rsidRPr="00CC5CB7" w:rsidRDefault="00497EA2" w:rsidP="00D01DEA">
            <w:pPr>
              <w:rPr>
                <w:rFonts w:ascii="Arial" w:hAnsi="Arial" w:cs="Arial"/>
                <w:sz w:val="22"/>
                <w:szCs w:val="22"/>
              </w:rPr>
            </w:pPr>
            <w:r w:rsidRPr="00CC5CB7">
              <w:rPr>
                <w:rFonts w:ascii="Arial" w:hAnsi="Arial" w:cs="Arial"/>
                <w:sz w:val="22"/>
                <w:szCs w:val="22"/>
              </w:rPr>
              <w:t xml:space="preserve">Punti 4,00 </w:t>
            </w:r>
          </w:p>
        </w:tc>
        <w:tc>
          <w:tcPr>
            <w:tcW w:w="3780" w:type="dxa"/>
            <w:vAlign w:val="center"/>
          </w:tcPr>
          <w:p w:rsidR="00497EA2" w:rsidRPr="00CC5CB7" w:rsidRDefault="00497EA2" w:rsidP="00D01DEA">
            <w:pPr>
              <w:jc w:val="both"/>
              <w:rPr>
                <w:rFonts w:ascii="Arial" w:hAnsi="Arial" w:cs="Arial"/>
                <w:sz w:val="22"/>
                <w:szCs w:val="22"/>
              </w:rPr>
            </w:pPr>
            <w:r w:rsidRPr="00CC5CB7">
              <w:rPr>
                <w:rFonts w:ascii="Arial" w:hAnsi="Arial" w:cs="Arial"/>
                <w:sz w:val="22"/>
                <w:szCs w:val="22"/>
              </w:rPr>
              <w:t xml:space="preserve">N.B.: ai soli fini dell’aggiudicazione della procedura  APERTA, il punteggio previsto per il presente parametro verrà attribuito al tasso finito, ovvero alla somma dell’Euribor 3 mesi (base 365 giorni) riferito alla media del mese precedente, aumentato o diminuito dello spread offerto in sede di procedura  APERTA. Al concorrente che offre il miglior tasso di interesse finito verranno attribuiti 4,00 punti (offerta migliore); alle altre offerte si attribuiranno punteggi in misura proporzionale secondo la seguente formula: offerta migliore/offerta x 4,00 </w:t>
            </w:r>
          </w:p>
        </w:tc>
      </w:tr>
      <w:tr w:rsidR="00497EA2" w:rsidRPr="00CC5CB7" w:rsidTr="00110443">
        <w:trPr>
          <w:tblHeader/>
        </w:trPr>
        <w:tc>
          <w:tcPr>
            <w:tcW w:w="689" w:type="dxa"/>
            <w:vAlign w:val="center"/>
          </w:tcPr>
          <w:p w:rsidR="00497EA2" w:rsidRPr="00CC5CB7" w:rsidRDefault="00497EA2" w:rsidP="00D01DEA">
            <w:pPr>
              <w:rPr>
                <w:rFonts w:ascii="Arial" w:hAnsi="Arial" w:cs="Arial"/>
                <w:sz w:val="22"/>
                <w:szCs w:val="22"/>
              </w:rPr>
            </w:pPr>
            <w:r w:rsidRPr="00CC5CB7">
              <w:rPr>
                <w:rFonts w:ascii="Arial" w:hAnsi="Arial" w:cs="Arial"/>
                <w:sz w:val="22"/>
                <w:szCs w:val="22"/>
              </w:rPr>
              <w:t>D)</w:t>
            </w:r>
          </w:p>
        </w:tc>
        <w:tc>
          <w:tcPr>
            <w:tcW w:w="3435" w:type="dxa"/>
            <w:vAlign w:val="center"/>
          </w:tcPr>
          <w:p w:rsidR="00497EA2" w:rsidRPr="00CC5CB7" w:rsidRDefault="00497EA2" w:rsidP="00D01DEA">
            <w:pPr>
              <w:jc w:val="both"/>
              <w:rPr>
                <w:rFonts w:ascii="Arial" w:hAnsi="Arial" w:cs="Arial"/>
                <w:sz w:val="22"/>
                <w:szCs w:val="22"/>
              </w:rPr>
            </w:pPr>
            <w:r w:rsidRPr="00CC5CB7">
              <w:rPr>
                <w:rFonts w:ascii="Arial" w:hAnsi="Arial" w:cs="Arial"/>
                <w:sz w:val="22"/>
                <w:szCs w:val="22"/>
              </w:rPr>
              <w:t xml:space="preserve">Tasso di interesse </w:t>
            </w:r>
            <w:r w:rsidRPr="00CC5CB7">
              <w:rPr>
                <w:rFonts w:ascii="Arial" w:hAnsi="Arial" w:cs="Arial"/>
                <w:b/>
                <w:bCs/>
                <w:sz w:val="22"/>
                <w:szCs w:val="22"/>
              </w:rPr>
              <w:t xml:space="preserve">attivo lordo </w:t>
            </w:r>
            <w:r w:rsidRPr="00CC5CB7">
              <w:rPr>
                <w:rFonts w:ascii="Arial" w:hAnsi="Arial" w:cs="Arial"/>
                <w:sz w:val="22"/>
                <w:szCs w:val="22"/>
              </w:rPr>
              <w:t xml:space="preserve">su eventuali depositi che si dovessero costituire presso il Tesoriere in quanto ricorrano gli estremi di esonero dal circuito statale della Tesoreria Unica in base alla normativa: spread in % in aumento rispetto al tasso Euribor a tre mesi (365 gg.) riferito alla media del mese precedente – </w:t>
            </w:r>
            <w:r w:rsidRPr="00CC5CB7">
              <w:rPr>
                <w:rFonts w:ascii="Arial" w:hAnsi="Arial" w:cs="Arial"/>
                <w:b/>
                <w:sz w:val="22"/>
                <w:szCs w:val="22"/>
              </w:rPr>
              <w:t>Articolo 24, comma 3, della Convenzione</w:t>
            </w:r>
          </w:p>
        </w:tc>
        <w:tc>
          <w:tcPr>
            <w:tcW w:w="1843" w:type="dxa"/>
            <w:vAlign w:val="center"/>
          </w:tcPr>
          <w:p w:rsidR="00497EA2" w:rsidRPr="00CC5CB7" w:rsidRDefault="00497EA2" w:rsidP="00D01DEA">
            <w:pPr>
              <w:rPr>
                <w:rFonts w:ascii="Arial" w:hAnsi="Arial" w:cs="Arial"/>
                <w:sz w:val="22"/>
                <w:szCs w:val="22"/>
              </w:rPr>
            </w:pPr>
            <w:r w:rsidRPr="00CC5CB7">
              <w:rPr>
                <w:rFonts w:ascii="Arial" w:hAnsi="Arial" w:cs="Arial"/>
                <w:sz w:val="22"/>
                <w:szCs w:val="22"/>
              </w:rPr>
              <w:t>Punti 2,50</w:t>
            </w:r>
          </w:p>
        </w:tc>
        <w:tc>
          <w:tcPr>
            <w:tcW w:w="3780" w:type="dxa"/>
            <w:vAlign w:val="center"/>
          </w:tcPr>
          <w:p w:rsidR="00497EA2" w:rsidRPr="00CC5CB7" w:rsidRDefault="00497EA2" w:rsidP="00D01DEA">
            <w:pPr>
              <w:jc w:val="both"/>
              <w:rPr>
                <w:rFonts w:ascii="Arial" w:hAnsi="Arial" w:cs="Arial"/>
                <w:sz w:val="22"/>
                <w:szCs w:val="22"/>
              </w:rPr>
            </w:pPr>
            <w:r w:rsidRPr="00CC5CB7">
              <w:rPr>
                <w:rFonts w:ascii="Arial" w:hAnsi="Arial" w:cs="Arial"/>
                <w:sz w:val="22"/>
                <w:szCs w:val="22"/>
              </w:rPr>
              <w:t>N.B.: ai soli fini dell’aggiudicazione della</w:t>
            </w:r>
          </w:p>
          <w:p w:rsidR="00497EA2" w:rsidRPr="00CC5CB7" w:rsidRDefault="00497EA2" w:rsidP="00A560A7">
            <w:pPr>
              <w:numPr>
                <w:ilvl w:val="0"/>
                <w:numId w:val="7"/>
              </w:numPr>
              <w:tabs>
                <w:tab w:val="clear" w:pos="378"/>
              </w:tabs>
              <w:ind w:left="0" w:firstLine="0"/>
              <w:jc w:val="both"/>
              <w:rPr>
                <w:rFonts w:ascii="Arial" w:hAnsi="Arial" w:cs="Arial"/>
                <w:sz w:val="22"/>
                <w:szCs w:val="22"/>
              </w:rPr>
            </w:pPr>
            <w:r w:rsidRPr="00CC5CB7">
              <w:rPr>
                <w:rFonts w:ascii="Arial" w:hAnsi="Arial" w:cs="Arial"/>
                <w:sz w:val="22"/>
                <w:szCs w:val="22"/>
              </w:rPr>
              <w:t>procedura  APERTA, il punteggio previsto per il presente parametro verrà attribuito al tasso finito, ovvero alla somma dell’Euribor 3 mesi (base 365 giorni) riferito alla media del mese precedente, aumentato dello spread offerto in sede di procedura  APERTA. Al concorrente che offre il miglior tasso di interesse finito verranno attribuiti 2,50 punti (offerta migliore); alle altre offerte si attribuiranno punteggi in misura proporzionale secondo la seguente formula: offerta /offerta migliore x 2,50.</w:t>
            </w:r>
          </w:p>
        </w:tc>
      </w:tr>
      <w:tr w:rsidR="00497EA2" w:rsidRPr="00CC5CB7" w:rsidTr="00110443">
        <w:trPr>
          <w:tblHeader/>
        </w:trPr>
        <w:tc>
          <w:tcPr>
            <w:tcW w:w="689" w:type="dxa"/>
            <w:vAlign w:val="center"/>
          </w:tcPr>
          <w:p w:rsidR="00497EA2" w:rsidRPr="00CC5CB7" w:rsidRDefault="00497EA2" w:rsidP="00D01DEA">
            <w:pPr>
              <w:rPr>
                <w:rFonts w:ascii="Arial" w:hAnsi="Arial" w:cs="Arial"/>
                <w:sz w:val="22"/>
                <w:szCs w:val="22"/>
              </w:rPr>
            </w:pPr>
            <w:r w:rsidRPr="00CC5CB7">
              <w:rPr>
                <w:rFonts w:ascii="Arial" w:hAnsi="Arial" w:cs="Arial"/>
                <w:sz w:val="22"/>
                <w:szCs w:val="22"/>
              </w:rPr>
              <w:t>E)</w:t>
            </w:r>
          </w:p>
        </w:tc>
        <w:tc>
          <w:tcPr>
            <w:tcW w:w="3435" w:type="dxa"/>
            <w:vAlign w:val="center"/>
          </w:tcPr>
          <w:p w:rsidR="00497EA2" w:rsidRPr="00CC5CB7" w:rsidRDefault="00497EA2" w:rsidP="00A560A7">
            <w:pPr>
              <w:numPr>
                <w:ilvl w:val="0"/>
                <w:numId w:val="7"/>
              </w:numPr>
              <w:tabs>
                <w:tab w:val="clear" w:pos="378"/>
              </w:tabs>
              <w:ind w:left="0" w:firstLine="0"/>
              <w:jc w:val="both"/>
              <w:rPr>
                <w:rFonts w:ascii="Arial" w:hAnsi="Arial" w:cs="Arial"/>
                <w:sz w:val="22"/>
                <w:szCs w:val="22"/>
              </w:rPr>
            </w:pPr>
            <w:r w:rsidRPr="00CC5CB7">
              <w:rPr>
                <w:rFonts w:ascii="Arial" w:hAnsi="Arial" w:cs="Arial"/>
                <w:sz w:val="22"/>
                <w:szCs w:val="22"/>
              </w:rPr>
              <w:t xml:space="preserve">Tasso di interesse </w:t>
            </w:r>
            <w:r w:rsidRPr="00CC5CB7">
              <w:rPr>
                <w:rFonts w:ascii="Arial" w:hAnsi="Arial" w:cs="Arial"/>
                <w:b/>
                <w:bCs/>
                <w:sz w:val="22"/>
                <w:szCs w:val="22"/>
              </w:rPr>
              <w:t xml:space="preserve">attivo lordo </w:t>
            </w:r>
            <w:r w:rsidRPr="00CC5CB7">
              <w:rPr>
                <w:rFonts w:ascii="Arial" w:hAnsi="Arial" w:cs="Arial"/>
                <w:sz w:val="22"/>
                <w:szCs w:val="22"/>
              </w:rPr>
              <w:t xml:space="preserve">su eventuali depositi che si dovessero costituire presso il Tesoriere in quanto ricorrano gli estremi di esonero dal circuito statale della Tesoreria Unica in base alla normativa: spread in % in aumento rispetto al tasso Euribor a tre mesi (365 gg.) riferito alla media del mese precedente –– </w:t>
            </w:r>
            <w:r w:rsidRPr="00CC5CB7">
              <w:rPr>
                <w:rFonts w:ascii="Arial" w:hAnsi="Arial" w:cs="Arial"/>
                <w:b/>
                <w:sz w:val="22"/>
                <w:szCs w:val="22"/>
              </w:rPr>
              <w:t>Articolo 24, comma 4, della Convenzione.</w:t>
            </w:r>
          </w:p>
        </w:tc>
        <w:tc>
          <w:tcPr>
            <w:tcW w:w="1843" w:type="dxa"/>
            <w:vAlign w:val="center"/>
          </w:tcPr>
          <w:p w:rsidR="00497EA2" w:rsidRPr="00CC5CB7" w:rsidRDefault="00497EA2" w:rsidP="00D01DEA">
            <w:pPr>
              <w:rPr>
                <w:rFonts w:ascii="Arial" w:hAnsi="Arial" w:cs="Arial"/>
                <w:sz w:val="22"/>
                <w:szCs w:val="22"/>
              </w:rPr>
            </w:pPr>
            <w:r w:rsidRPr="00CC5CB7">
              <w:rPr>
                <w:rFonts w:ascii="Arial" w:hAnsi="Arial" w:cs="Arial"/>
                <w:sz w:val="22"/>
                <w:szCs w:val="22"/>
              </w:rPr>
              <w:t>Punti 2,50</w:t>
            </w:r>
          </w:p>
        </w:tc>
        <w:tc>
          <w:tcPr>
            <w:tcW w:w="3780" w:type="dxa"/>
            <w:vAlign w:val="center"/>
          </w:tcPr>
          <w:p w:rsidR="00497EA2" w:rsidRPr="00CC5CB7" w:rsidRDefault="00497EA2" w:rsidP="00D01DEA">
            <w:pPr>
              <w:jc w:val="both"/>
              <w:rPr>
                <w:rFonts w:ascii="Arial" w:hAnsi="Arial" w:cs="Arial"/>
                <w:sz w:val="22"/>
                <w:szCs w:val="22"/>
              </w:rPr>
            </w:pPr>
            <w:r w:rsidRPr="00CC5CB7">
              <w:rPr>
                <w:rFonts w:ascii="Arial" w:hAnsi="Arial" w:cs="Arial"/>
                <w:sz w:val="22"/>
                <w:szCs w:val="22"/>
              </w:rPr>
              <w:t>N.B.: ai soli fini dell’aggiudicazione della</w:t>
            </w:r>
          </w:p>
          <w:p w:rsidR="00497EA2" w:rsidRPr="00CC5CB7" w:rsidRDefault="00497EA2" w:rsidP="00D01DEA">
            <w:pPr>
              <w:jc w:val="both"/>
              <w:rPr>
                <w:rFonts w:ascii="Arial" w:hAnsi="Arial" w:cs="Arial"/>
                <w:sz w:val="22"/>
                <w:szCs w:val="22"/>
              </w:rPr>
            </w:pPr>
            <w:r w:rsidRPr="00CC5CB7">
              <w:rPr>
                <w:rFonts w:ascii="Arial" w:hAnsi="Arial" w:cs="Arial"/>
                <w:sz w:val="22"/>
                <w:szCs w:val="22"/>
              </w:rPr>
              <w:t>procedura  APERTA, il punteggio previsto per il presente parametro verrà attribuito al tasso finito, ovvero alla somma dell’Euribor 3 mesi (base 365 giorni) riferito alla media del mese precedente, aumentato dello spread offerto in sede di procedura  APERTA. Al concorrente che offre il miglior tasso di interesse finito verranno attribuiti 2,50 punti (offerta migliore); alle altre offerte si attribuiranno punteggi in misura proporzionale secondo la seguente formula: offerta/offerta migliore x 2,50.</w:t>
            </w:r>
          </w:p>
        </w:tc>
      </w:tr>
      <w:tr w:rsidR="00497EA2" w:rsidRPr="00CC5CB7" w:rsidTr="00110443">
        <w:trPr>
          <w:tblHeader/>
        </w:trPr>
        <w:tc>
          <w:tcPr>
            <w:tcW w:w="689" w:type="dxa"/>
            <w:vAlign w:val="center"/>
          </w:tcPr>
          <w:p w:rsidR="00497EA2" w:rsidRPr="00CC5CB7" w:rsidRDefault="00497EA2" w:rsidP="00D01DEA">
            <w:pPr>
              <w:rPr>
                <w:rFonts w:ascii="Arial" w:hAnsi="Arial" w:cs="Arial"/>
                <w:sz w:val="22"/>
                <w:szCs w:val="22"/>
              </w:rPr>
            </w:pPr>
            <w:r w:rsidRPr="00CC5CB7">
              <w:rPr>
                <w:rFonts w:ascii="Arial" w:hAnsi="Arial" w:cs="Arial"/>
                <w:sz w:val="22"/>
                <w:szCs w:val="22"/>
              </w:rPr>
              <w:lastRenderedPageBreak/>
              <w:t>F)</w:t>
            </w:r>
          </w:p>
        </w:tc>
        <w:tc>
          <w:tcPr>
            <w:tcW w:w="3435" w:type="dxa"/>
            <w:vAlign w:val="center"/>
          </w:tcPr>
          <w:p w:rsidR="00497EA2" w:rsidRPr="00CC5CB7" w:rsidRDefault="00497EA2" w:rsidP="00D01DEA">
            <w:pPr>
              <w:jc w:val="both"/>
              <w:rPr>
                <w:rFonts w:ascii="Arial" w:hAnsi="Arial" w:cs="Arial"/>
                <w:b/>
                <w:sz w:val="22"/>
                <w:szCs w:val="22"/>
              </w:rPr>
            </w:pPr>
            <w:r w:rsidRPr="00CC5CB7">
              <w:rPr>
                <w:rFonts w:ascii="Arial" w:hAnsi="Arial" w:cs="Arial"/>
                <w:sz w:val="22"/>
                <w:szCs w:val="22"/>
              </w:rPr>
              <w:t xml:space="preserve">Corrispettivo e spese di gestione del servizio </w:t>
            </w:r>
            <w:r w:rsidRPr="00CC5CB7">
              <w:rPr>
                <w:rFonts w:ascii="Arial" w:hAnsi="Arial" w:cs="Arial"/>
                <w:b/>
                <w:sz w:val="22"/>
                <w:szCs w:val="22"/>
              </w:rPr>
              <w:t>Articolo 28 della Convenzione.</w:t>
            </w:r>
          </w:p>
        </w:tc>
        <w:tc>
          <w:tcPr>
            <w:tcW w:w="1843" w:type="dxa"/>
            <w:vAlign w:val="center"/>
          </w:tcPr>
          <w:p w:rsidR="00497EA2" w:rsidRPr="00CC5CB7" w:rsidRDefault="00497EA2" w:rsidP="00D01DEA">
            <w:pPr>
              <w:rPr>
                <w:rFonts w:ascii="Arial" w:hAnsi="Arial" w:cs="Arial"/>
                <w:sz w:val="22"/>
                <w:szCs w:val="22"/>
              </w:rPr>
            </w:pPr>
            <w:r w:rsidRPr="00CC5CB7">
              <w:rPr>
                <w:rFonts w:ascii="Arial" w:hAnsi="Arial" w:cs="Arial"/>
                <w:sz w:val="22"/>
                <w:szCs w:val="22"/>
              </w:rPr>
              <w:t>Punti 10</w:t>
            </w:r>
          </w:p>
        </w:tc>
        <w:tc>
          <w:tcPr>
            <w:tcW w:w="3780" w:type="dxa"/>
            <w:vAlign w:val="center"/>
          </w:tcPr>
          <w:p w:rsidR="00497EA2" w:rsidRPr="00CC5CB7" w:rsidRDefault="00497EA2" w:rsidP="00D01DEA">
            <w:pPr>
              <w:jc w:val="both"/>
              <w:rPr>
                <w:rFonts w:ascii="Arial" w:hAnsi="Arial" w:cs="Arial"/>
                <w:sz w:val="22"/>
                <w:szCs w:val="22"/>
              </w:rPr>
            </w:pPr>
            <w:r w:rsidRPr="00CC5CB7">
              <w:rPr>
                <w:rFonts w:ascii="Arial" w:hAnsi="Arial" w:cs="Arial"/>
                <w:sz w:val="22"/>
                <w:szCs w:val="22"/>
              </w:rPr>
              <w:t>Al concorrente che offre il minor corrispettivo o compenso annuo forfettario delle spese vive saranno attribuiti 10 punti (offerta migliore); alle altre offerte si attribuiranno punteggi in misura proporzionale secondo la seguente formula: offerta migliore /offerta x 10</w:t>
            </w:r>
          </w:p>
        </w:tc>
      </w:tr>
      <w:tr w:rsidR="00497EA2" w:rsidRPr="00CC5CB7" w:rsidTr="00110443">
        <w:trPr>
          <w:tblHeader/>
        </w:trPr>
        <w:tc>
          <w:tcPr>
            <w:tcW w:w="689" w:type="dxa"/>
            <w:vAlign w:val="center"/>
          </w:tcPr>
          <w:p w:rsidR="00497EA2" w:rsidRPr="00CC5CB7" w:rsidRDefault="00497EA2" w:rsidP="00D01DEA">
            <w:pPr>
              <w:rPr>
                <w:rFonts w:ascii="Arial" w:hAnsi="Arial" w:cs="Arial"/>
                <w:sz w:val="22"/>
                <w:szCs w:val="22"/>
              </w:rPr>
            </w:pPr>
            <w:r w:rsidRPr="00CC5CB7">
              <w:rPr>
                <w:rFonts w:ascii="Arial" w:hAnsi="Arial" w:cs="Arial"/>
                <w:sz w:val="22"/>
                <w:szCs w:val="22"/>
              </w:rPr>
              <w:t>G)</w:t>
            </w:r>
          </w:p>
        </w:tc>
        <w:tc>
          <w:tcPr>
            <w:tcW w:w="3435" w:type="dxa"/>
            <w:vAlign w:val="center"/>
          </w:tcPr>
          <w:p w:rsidR="00497EA2" w:rsidRPr="00CC5CB7" w:rsidRDefault="00497EA2" w:rsidP="00D01DEA">
            <w:pPr>
              <w:jc w:val="both"/>
              <w:rPr>
                <w:rFonts w:ascii="Arial" w:hAnsi="Arial" w:cs="Arial"/>
                <w:sz w:val="22"/>
                <w:szCs w:val="22"/>
              </w:rPr>
            </w:pPr>
            <w:r w:rsidRPr="00CC5CB7">
              <w:rPr>
                <w:rFonts w:ascii="Arial" w:hAnsi="Arial" w:cs="Arial"/>
                <w:sz w:val="22"/>
                <w:szCs w:val="22"/>
              </w:rPr>
              <w:t xml:space="preserve">Sponsorizzazioni </w:t>
            </w:r>
            <w:r w:rsidRPr="00CC5CB7">
              <w:rPr>
                <w:rFonts w:ascii="Arial" w:hAnsi="Arial" w:cs="Arial"/>
                <w:b/>
                <w:sz w:val="22"/>
                <w:szCs w:val="22"/>
              </w:rPr>
              <w:t>Articolo 30 della Convenzione.</w:t>
            </w:r>
          </w:p>
        </w:tc>
        <w:tc>
          <w:tcPr>
            <w:tcW w:w="1843" w:type="dxa"/>
            <w:vAlign w:val="center"/>
          </w:tcPr>
          <w:p w:rsidR="00497EA2" w:rsidRPr="00CC5CB7" w:rsidRDefault="00497EA2" w:rsidP="00D01DEA">
            <w:pPr>
              <w:rPr>
                <w:rFonts w:ascii="Arial" w:hAnsi="Arial" w:cs="Arial"/>
                <w:sz w:val="22"/>
                <w:szCs w:val="22"/>
              </w:rPr>
            </w:pPr>
            <w:r w:rsidRPr="00CC5CB7">
              <w:rPr>
                <w:rFonts w:ascii="Arial" w:hAnsi="Arial" w:cs="Arial"/>
                <w:sz w:val="22"/>
                <w:szCs w:val="22"/>
              </w:rPr>
              <w:t>Punti 3</w:t>
            </w:r>
          </w:p>
        </w:tc>
        <w:tc>
          <w:tcPr>
            <w:tcW w:w="3780" w:type="dxa"/>
            <w:vAlign w:val="center"/>
          </w:tcPr>
          <w:p w:rsidR="00497EA2" w:rsidRPr="00CC5CB7" w:rsidRDefault="00497EA2" w:rsidP="00D01DEA">
            <w:pPr>
              <w:jc w:val="both"/>
              <w:rPr>
                <w:rFonts w:ascii="Arial" w:hAnsi="Arial" w:cs="Arial"/>
                <w:sz w:val="22"/>
                <w:szCs w:val="22"/>
              </w:rPr>
            </w:pPr>
            <w:r w:rsidRPr="00CC5CB7">
              <w:rPr>
                <w:rFonts w:ascii="Arial" w:hAnsi="Arial" w:cs="Arial"/>
                <w:sz w:val="22"/>
                <w:szCs w:val="22"/>
              </w:rPr>
              <w:t>Al concorrente che offre il maggior importo annuo per sponsorizzazioni saranno attribuiti 3 punti (offerta migliore); alle altre offerte si attribuiranno punteggi in misura proporzionale secondo la seguente formula: offerta/ offerta migliore x 3</w:t>
            </w:r>
          </w:p>
        </w:tc>
      </w:tr>
      <w:tr w:rsidR="00497EA2" w:rsidRPr="00CC5CB7" w:rsidTr="00110443">
        <w:trPr>
          <w:tblHeader/>
        </w:trPr>
        <w:tc>
          <w:tcPr>
            <w:tcW w:w="689" w:type="dxa"/>
            <w:vAlign w:val="center"/>
          </w:tcPr>
          <w:p w:rsidR="00497EA2" w:rsidRPr="00CC5CB7" w:rsidRDefault="00497EA2" w:rsidP="00D01DEA">
            <w:pPr>
              <w:rPr>
                <w:rFonts w:ascii="Arial" w:hAnsi="Arial" w:cs="Arial"/>
                <w:sz w:val="22"/>
                <w:szCs w:val="22"/>
              </w:rPr>
            </w:pPr>
            <w:r w:rsidRPr="00CC5CB7">
              <w:rPr>
                <w:rFonts w:ascii="Arial" w:hAnsi="Arial" w:cs="Arial"/>
                <w:sz w:val="22"/>
                <w:szCs w:val="22"/>
              </w:rPr>
              <w:t>H)</w:t>
            </w:r>
          </w:p>
        </w:tc>
        <w:tc>
          <w:tcPr>
            <w:tcW w:w="3435" w:type="dxa"/>
            <w:vAlign w:val="center"/>
          </w:tcPr>
          <w:p w:rsidR="00497EA2" w:rsidRPr="00CC5CB7" w:rsidRDefault="00497EA2" w:rsidP="00D01DEA">
            <w:pPr>
              <w:jc w:val="both"/>
              <w:rPr>
                <w:rFonts w:ascii="Arial" w:hAnsi="Arial" w:cs="Arial"/>
                <w:sz w:val="22"/>
                <w:szCs w:val="22"/>
              </w:rPr>
            </w:pPr>
            <w:r w:rsidRPr="00CC5CB7">
              <w:rPr>
                <w:rFonts w:ascii="Arial" w:hAnsi="Arial" w:cs="Arial"/>
                <w:sz w:val="22"/>
                <w:szCs w:val="22"/>
              </w:rPr>
              <w:t xml:space="preserve">Contributi – </w:t>
            </w:r>
            <w:r w:rsidRPr="00CC5CB7">
              <w:rPr>
                <w:rFonts w:ascii="Arial" w:hAnsi="Arial" w:cs="Arial"/>
                <w:b/>
                <w:sz w:val="22"/>
                <w:szCs w:val="22"/>
              </w:rPr>
              <w:t>Articolo 31 della Convenzione.</w:t>
            </w:r>
          </w:p>
        </w:tc>
        <w:tc>
          <w:tcPr>
            <w:tcW w:w="1843" w:type="dxa"/>
            <w:vAlign w:val="center"/>
          </w:tcPr>
          <w:p w:rsidR="00497EA2" w:rsidRPr="00CC5CB7" w:rsidRDefault="00497EA2" w:rsidP="00D01DEA">
            <w:pPr>
              <w:rPr>
                <w:rFonts w:ascii="Arial" w:hAnsi="Arial" w:cs="Arial"/>
                <w:sz w:val="22"/>
                <w:szCs w:val="22"/>
              </w:rPr>
            </w:pPr>
            <w:r w:rsidRPr="00CC5CB7">
              <w:rPr>
                <w:rFonts w:ascii="Arial" w:hAnsi="Arial" w:cs="Arial"/>
                <w:sz w:val="22"/>
                <w:szCs w:val="22"/>
              </w:rPr>
              <w:t>Punti 3</w:t>
            </w:r>
          </w:p>
        </w:tc>
        <w:tc>
          <w:tcPr>
            <w:tcW w:w="3780" w:type="dxa"/>
            <w:vAlign w:val="center"/>
          </w:tcPr>
          <w:p w:rsidR="00497EA2" w:rsidRPr="00CC5CB7" w:rsidRDefault="00497EA2" w:rsidP="00D01DEA">
            <w:pPr>
              <w:jc w:val="both"/>
              <w:rPr>
                <w:rFonts w:ascii="Arial" w:hAnsi="Arial" w:cs="Arial"/>
                <w:sz w:val="22"/>
                <w:szCs w:val="22"/>
              </w:rPr>
            </w:pPr>
            <w:r w:rsidRPr="00CC5CB7">
              <w:rPr>
                <w:rFonts w:ascii="Arial" w:hAnsi="Arial" w:cs="Arial"/>
                <w:sz w:val="22"/>
                <w:szCs w:val="22"/>
              </w:rPr>
              <w:t>Al concorrente che offre il maggior importo annuo per contributi saranno attribuiti 3 punti (offerta migliore); alle altre offerte si attribuiranno punteggi in misura proporzionale secondo la seguente formula: offerta/offerta migliore x 3</w:t>
            </w:r>
          </w:p>
        </w:tc>
      </w:tr>
      <w:tr w:rsidR="00497EA2" w:rsidRPr="00CC5CB7" w:rsidTr="00110443">
        <w:trPr>
          <w:tblHeader/>
        </w:trPr>
        <w:tc>
          <w:tcPr>
            <w:tcW w:w="689" w:type="dxa"/>
            <w:vAlign w:val="center"/>
          </w:tcPr>
          <w:p w:rsidR="00497EA2" w:rsidRPr="00CC5CB7" w:rsidRDefault="00497EA2" w:rsidP="00D01DEA">
            <w:pPr>
              <w:rPr>
                <w:rFonts w:ascii="Arial" w:hAnsi="Arial" w:cs="Arial"/>
                <w:sz w:val="22"/>
                <w:szCs w:val="22"/>
              </w:rPr>
            </w:pPr>
          </w:p>
        </w:tc>
        <w:tc>
          <w:tcPr>
            <w:tcW w:w="3435" w:type="dxa"/>
          </w:tcPr>
          <w:p w:rsidR="00497EA2" w:rsidRPr="00CC5CB7" w:rsidRDefault="00497EA2" w:rsidP="00D01DEA">
            <w:pPr>
              <w:jc w:val="both"/>
              <w:rPr>
                <w:rFonts w:ascii="Arial" w:hAnsi="Arial" w:cs="Arial"/>
                <w:sz w:val="22"/>
                <w:szCs w:val="22"/>
              </w:rPr>
            </w:pPr>
            <w:r w:rsidRPr="00CC5CB7">
              <w:rPr>
                <w:rFonts w:ascii="Arial" w:hAnsi="Arial" w:cs="Arial"/>
                <w:b/>
                <w:bCs/>
                <w:i/>
                <w:iCs/>
                <w:sz w:val="22"/>
                <w:szCs w:val="22"/>
              </w:rPr>
              <w:t>TOTALE PUNTI</w:t>
            </w:r>
          </w:p>
        </w:tc>
        <w:tc>
          <w:tcPr>
            <w:tcW w:w="1843" w:type="dxa"/>
            <w:vAlign w:val="center"/>
          </w:tcPr>
          <w:p w:rsidR="00497EA2" w:rsidRPr="00CC5CB7" w:rsidRDefault="00497EA2" w:rsidP="00D01DEA">
            <w:pPr>
              <w:rPr>
                <w:rFonts w:ascii="Arial" w:hAnsi="Arial" w:cs="Arial"/>
                <w:b/>
                <w:sz w:val="22"/>
                <w:szCs w:val="22"/>
              </w:rPr>
            </w:pPr>
            <w:r w:rsidRPr="00CC5CB7">
              <w:rPr>
                <w:rFonts w:ascii="Arial" w:hAnsi="Arial" w:cs="Arial"/>
                <w:b/>
                <w:sz w:val="22"/>
                <w:szCs w:val="22"/>
              </w:rPr>
              <w:t>Punti 30</w:t>
            </w:r>
          </w:p>
        </w:tc>
        <w:tc>
          <w:tcPr>
            <w:tcW w:w="3780" w:type="dxa"/>
          </w:tcPr>
          <w:p w:rsidR="00497EA2" w:rsidRPr="00CC5CB7" w:rsidRDefault="00497EA2" w:rsidP="00D01DEA">
            <w:pPr>
              <w:rPr>
                <w:rFonts w:ascii="Arial" w:hAnsi="Arial" w:cs="Arial"/>
                <w:b/>
                <w:sz w:val="22"/>
                <w:szCs w:val="22"/>
              </w:rPr>
            </w:pPr>
          </w:p>
        </w:tc>
      </w:tr>
    </w:tbl>
    <w:p w:rsidR="00497EA2" w:rsidRPr="00CC5CB7" w:rsidRDefault="00497EA2" w:rsidP="00497EA2">
      <w:pPr>
        <w:rPr>
          <w:rFonts w:ascii="Arial" w:hAnsi="Arial" w:cs="Arial"/>
          <w:sz w:val="22"/>
          <w:szCs w:val="22"/>
        </w:rPr>
      </w:pPr>
    </w:p>
    <w:p w:rsidR="00497EA2" w:rsidRPr="00CC5CB7" w:rsidRDefault="00497EA2" w:rsidP="00214F08">
      <w:pPr>
        <w:numPr>
          <w:ilvl w:val="0"/>
          <w:numId w:val="22"/>
        </w:numPr>
        <w:jc w:val="both"/>
        <w:rPr>
          <w:rFonts w:ascii="Arial" w:hAnsi="Arial" w:cs="Arial"/>
          <w:sz w:val="22"/>
          <w:szCs w:val="22"/>
        </w:rPr>
      </w:pPr>
      <w:r w:rsidRPr="00CC5CB7">
        <w:rPr>
          <w:rFonts w:ascii="Arial" w:hAnsi="Arial" w:cs="Arial"/>
          <w:sz w:val="22"/>
          <w:szCs w:val="22"/>
        </w:rPr>
        <w:t xml:space="preserve">Le indicazioni di importi vanno sempre indicati I.V.A. esclusa con precisazione dell'eventuale aliquota </w:t>
      </w:r>
      <w:r w:rsidRPr="00CC5CB7">
        <w:rPr>
          <w:rFonts w:ascii="Arial" w:hAnsi="Arial" w:cs="Arial"/>
          <w:spacing w:val="-2"/>
          <w:sz w:val="22"/>
          <w:szCs w:val="22"/>
        </w:rPr>
        <w:t>I.V.A. da applicarsi.</w:t>
      </w:r>
    </w:p>
    <w:p w:rsidR="00497EA2" w:rsidRPr="00CC5CB7" w:rsidRDefault="00497EA2" w:rsidP="00497EA2">
      <w:pPr>
        <w:shd w:val="clear" w:color="auto" w:fill="FFFFFF"/>
        <w:ind w:left="32"/>
        <w:jc w:val="both"/>
        <w:rPr>
          <w:rFonts w:ascii="Arial" w:hAnsi="Arial" w:cs="Arial"/>
          <w:b/>
          <w:bCs/>
          <w:spacing w:val="-4"/>
          <w:sz w:val="22"/>
          <w:szCs w:val="22"/>
        </w:rPr>
      </w:pPr>
    </w:p>
    <w:p w:rsidR="00497EA2" w:rsidRPr="00CC5CB7" w:rsidRDefault="00497EA2" w:rsidP="00476766">
      <w:pPr>
        <w:pStyle w:val="rtf1TITOLOARTICOLI"/>
        <w:numPr>
          <w:ilvl w:val="0"/>
          <w:numId w:val="0"/>
        </w:numPr>
        <w:jc w:val="left"/>
        <w:rPr>
          <w:rFonts w:ascii="Arial" w:hAnsi="Arial" w:cs="Arial"/>
        </w:rPr>
      </w:pPr>
      <w:bookmarkStart w:id="9" w:name="_Toc467076263"/>
      <w:r w:rsidRPr="00CC5CB7">
        <w:rPr>
          <w:rFonts w:ascii="Arial" w:hAnsi="Arial" w:cs="Arial"/>
        </w:rPr>
        <w:t>MODALITÀ' DI PRESENTAZIONE DELLE OFFERTE</w:t>
      </w:r>
      <w:bookmarkEnd w:id="9"/>
    </w:p>
    <w:p w:rsidR="00497EA2" w:rsidRPr="00CC5CB7" w:rsidRDefault="00497EA2" w:rsidP="00214F08">
      <w:pPr>
        <w:widowControl w:val="0"/>
        <w:numPr>
          <w:ilvl w:val="3"/>
          <w:numId w:val="27"/>
        </w:numPr>
        <w:tabs>
          <w:tab w:val="clear" w:pos="2934"/>
          <w:tab w:val="num" w:pos="426"/>
        </w:tabs>
        <w:autoSpaceDE w:val="0"/>
        <w:autoSpaceDN w:val="0"/>
        <w:adjustRightInd w:val="0"/>
        <w:ind w:left="426" w:right="-1" w:hanging="426"/>
        <w:jc w:val="both"/>
        <w:rPr>
          <w:rFonts w:ascii="Arial" w:hAnsi="Arial" w:cs="Arial"/>
          <w:sz w:val="22"/>
          <w:szCs w:val="22"/>
        </w:rPr>
      </w:pPr>
      <w:r w:rsidRPr="00CC5CB7">
        <w:rPr>
          <w:rFonts w:ascii="Arial" w:hAnsi="Arial" w:cs="Arial"/>
          <w:sz w:val="22"/>
          <w:szCs w:val="22"/>
        </w:rPr>
        <w:t>Per partecipare alla procedura APERTA ciascun concorrente dovrà presentare un’offerta costituita da un’unica busta, sigillata con ceralacca e controfirmata sui lembi di chiusura, riportante all’esterno, oltre all’indirizzo del mittente, la dicitura “</w:t>
      </w:r>
      <w:r w:rsidRPr="00CC5CB7">
        <w:rPr>
          <w:rFonts w:ascii="Arial" w:hAnsi="Arial" w:cs="Arial"/>
          <w:b/>
          <w:sz w:val="22"/>
          <w:szCs w:val="22"/>
          <w:u w:val="single"/>
        </w:rPr>
        <w:t>CONTIENE OFFERTA PER LA PARTECIPAZIONE PROCEDURA APERTA PER L’AFFIDAMENTO DEL SERVIZIO DI TESORERIA –PER IL COMUNE DI BORGO PACE.</w:t>
      </w:r>
    </w:p>
    <w:p w:rsidR="00497EA2" w:rsidRPr="00CC5CB7" w:rsidRDefault="00497EA2" w:rsidP="00497EA2">
      <w:pPr>
        <w:widowControl w:val="0"/>
        <w:autoSpaceDE w:val="0"/>
        <w:autoSpaceDN w:val="0"/>
        <w:adjustRightInd w:val="0"/>
        <w:ind w:left="426" w:right="-1"/>
        <w:jc w:val="both"/>
        <w:rPr>
          <w:rFonts w:ascii="Arial" w:hAnsi="Arial" w:cs="Arial"/>
          <w:sz w:val="22"/>
          <w:szCs w:val="22"/>
        </w:rPr>
      </w:pPr>
    </w:p>
    <w:p w:rsidR="00497EA2" w:rsidRPr="00CC5CB7" w:rsidRDefault="00497EA2" w:rsidP="00214F08">
      <w:pPr>
        <w:widowControl w:val="0"/>
        <w:numPr>
          <w:ilvl w:val="3"/>
          <w:numId w:val="27"/>
        </w:numPr>
        <w:tabs>
          <w:tab w:val="clear" w:pos="2934"/>
          <w:tab w:val="num" w:pos="426"/>
        </w:tabs>
        <w:autoSpaceDE w:val="0"/>
        <w:autoSpaceDN w:val="0"/>
        <w:adjustRightInd w:val="0"/>
        <w:ind w:left="426" w:right="-1" w:hanging="426"/>
        <w:jc w:val="both"/>
        <w:rPr>
          <w:rFonts w:ascii="Arial" w:hAnsi="Arial" w:cs="Arial"/>
          <w:sz w:val="22"/>
          <w:szCs w:val="22"/>
        </w:rPr>
      </w:pPr>
      <w:r w:rsidRPr="00CC5CB7">
        <w:rPr>
          <w:rFonts w:ascii="Arial" w:hAnsi="Arial" w:cs="Arial"/>
          <w:sz w:val="22"/>
          <w:szCs w:val="22"/>
        </w:rPr>
        <w:t>La busta dovrà contenere al suo interno due plichi anch’essi sigillati con ceralacca e controfirmati sui lembi di chiusura così denominati:</w:t>
      </w:r>
    </w:p>
    <w:p w:rsidR="00497EA2" w:rsidRPr="00CC5CB7" w:rsidRDefault="00497EA2" w:rsidP="00214F08">
      <w:pPr>
        <w:numPr>
          <w:ilvl w:val="2"/>
          <w:numId w:val="33"/>
        </w:numPr>
        <w:tabs>
          <w:tab w:val="center" w:pos="284"/>
        </w:tabs>
        <w:ind w:right="-1"/>
        <w:jc w:val="both"/>
        <w:rPr>
          <w:rFonts w:ascii="Arial" w:hAnsi="Arial" w:cs="Arial"/>
          <w:sz w:val="22"/>
          <w:szCs w:val="22"/>
        </w:rPr>
      </w:pPr>
      <w:r w:rsidRPr="00CC5CB7">
        <w:rPr>
          <w:rFonts w:ascii="Arial" w:hAnsi="Arial" w:cs="Arial"/>
          <w:sz w:val="22"/>
          <w:szCs w:val="22"/>
        </w:rPr>
        <w:t>plico n. 1 – “</w:t>
      </w:r>
      <w:r w:rsidRPr="00CC5CB7">
        <w:rPr>
          <w:rFonts w:ascii="Arial" w:hAnsi="Arial" w:cs="Arial"/>
          <w:caps/>
          <w:sz w:val="22"/>
          <w:szCs w:val="22"/>
        </w:rPr>
        <w:t>documentazione amministrativa</w:t>
      </w:r>
      <w:r w:rsidRPr="00CC5CB7">
        <w:rPr>
          <w:rFonts w:ascii="Arial" w:hAnsi="Arial" w:cs="Arial"/>
          <w:sz w:val="22"/>
          <w:szCs w:val="22"/>
        </w:rPr>
        <w:t>”;</w:t>
      </w:r>
    </w:p>
    <w:p w:rsidR="00497EA2" w:rsidRPr="00CC5CB7" w:rsidRDefault="00497EA2" w:rsidP="00214F08">
      <w:pPr>
        <w:numPr>
          <w:ilvl w:val="2"/>
          <w:numId w:val="33"/>
        </w:numPr>
        <w:tabs>
          <w:tab w:val="center" w:pos="284"/>
        </w:tabs>
        <w:ind w:right="-1"/>
        <w:jc w:val="both"/>
        <w:rPr>
          <w:rFonts w:ascii="Arial" w:hAnsi="Arial" w:cs="Arial"/>
          <w:sz w:val="22"/>
          <w:szCs w:val="22"/>
        </w:rPr>
      </w:pPr>
      <w:r w:rsidRPr="00CC5CB7">
        <w:rPr>
          <w:rFonts w:ascii="Arial" w:hAnsi="Arial" w:cs="Arial"/>
          <w:sz w:val="22"/>
          <w:szCs w:val="22"/>
        </w:rPr>
        <w:t>plico n. 2 – “OFFERTA TECNICA”</w:t>
      </w:r>
    </w:p>
    <w:p w:rsidR="00497EA2" w:rsidRPr="00CC5CB7" w:rsidRDefault="00497EA2" w:rsidP="00214F08">
      <w:pPr>
        <w:numPr>
          <w:ilvl w:val="2"/>
          <w:numId w:val="33"/>
        </w:numPr>
        <w:tabs>
          <w:tab w:val="center" w:pos="284"/>
        </w:tabs>
        <w:ind w:right="-1"/>
        <w:jc w:val="both"/>
        <w:rPr>
          <w:rFonts w:ascii="Arial" w:hAnsi="Arial" w:cs="Arial"/>
          <w:sz w:val="22"/>
          <w:szCs w:val="22"/>
        </w:rPr>
      </w:pPr>
      <w:r w:rsidRPr="00CC5CB7">
        <w:rPr>
          <w:rFonts w:ascii="Arial" w:hAnsi="Arial" w:cs="Arial"/>
          <w:sz w:val="22"/>
          <w:szCs w:val="22"/>
        </w:rPr>
        <w:t>plico n. 3 – “</w:t>
      </w:r>
      <w:r w:rsidRPr="00CC5CB7">
        <w:rPr>
          <w:rFonts w:ascii="Arial" w:hAnsi="Arial" w:cs="Arial"/>
          <w:caps/>
          <w:sz w:val="22"/>
          <w:szCs w:val="22"/>
        </w:rPr>
        <w:t>offerta ECONOMICA</w:t>
      </w:r>
      <w:r w:rsidRPr="00CC5CB7">
        <w:rPr>
          <w:rFonts w:ascii="Arial" w:hAnsi="Arial" w:cs="Arial"/>
          <w:sz w:val="22"/>
          <w:szCs w:val="22"/>
        </w:rPr>
        <w:t>”;</w:t>
      </w:r>
    </w:p>
    <w:p w:rsidR="00497EA2" w:rsidRPr="00CC5CB7" w:rsidRDefault="00497EA2" w:rsidP="00497EA2">
      <w:pPr>
        <w:tabs>
          <w:tab w:val="center" w:pos="284"/>
        </w:tabs>
        <w:ind w:left="2340" w:right="-1"/>
        <w:jc w:val="both"/>
        <w:rPr>
          <w:rFonts w:ascii="Arial" w:hAnsi="Arial" w:cs="Arial"/>
          <w:sz w:val="22"/>
          <w:szCs w:val="22"/>
        </w:rPr>
      </w:pPr>
    </w:p>
    <w:p w:rsidR="00497EA2" w:rsidRPr="00CC5CB7" w:rsidRDefault="00497EA2" w:rsidP="00214F08">
      <w:pPr>
        <w:widowControl w:val="0"/>
        <w:numPr>
          <w:ilvl w:val="3"/>
          <w:numId w:val="27"/>
        </w:numPr>
        <w:tabs>
          <w:tab w:val="clear" w:pos="2934"/>
          <w:tab w:val="num" w:pos="426"/>
        </w:tabs>
        <w:autoSpaceDE w:val="0"/>
        <w:autoSpaceDN w:val="0"/>
        <w:adjustRightInd w:val="0"/>
        <w:ind w:left="426" w:hanging="426"/>
        <w:jc w:val="both"/>
        <w:rPr>
          <w:rFonts w:ascii="Arial" w:hAnsi="Arial" w:cs="Arial"/>
          <w:b/>
          <w:sz w:val="22"/>
          <w:szCs w:val="22"/>
        </w:rPr>
      </w:pPr>
      <w:r w:rsidRPr="00CC5CB7">
        <w:rPr>
          <w:rFonts w:ascii="Arial" w:hAnsi="Arial" w:cs="Arial"/>
          <w:sz w:val="22"/>
          <w:szCs w:val="22"/>
        </w:rPr>
        <w:t>Il plico n. 1 denominato “</w:t>
      </w:r>
      <w:r w:rsidRPr="00CC5CB7">
        <w:rPr>
          <w:rFonts w:ascii="Arial" w:hAnsi="Arial" w:cs="Arial"/>
          <w:b/>
          <w:sz w:val="22"/>
          <w:szCs w:val="22"/>
        </w:rPr>
        <w:t>DOCUMENTAZIONE AMMINISTRATIVA</w:t>
      </w:r>
      <w:r w:rsidRPr="00CC5CB7">
        <w:rPr>
          <w:rFonts w:ascii="Arial" w:hAnsi="Arial" w:cs="Arial"/>
          <w:sz w:val="22"/>
          <w:szCs w:val="22"/>
        </w:rPr>
        <w:t xml:space="preserve">”, dovrà contenere: </w:t>
      </w:r>
    </w:p>
    <w:p w:rsidR="00497EA2" w:rsidRPr="00CC5CB7" w:rsidRDefault="00497EA2" w:rsidP="00214F08">
      <w:pPr>
        <w:numPr>
          <w:ilvl w:val="0"/>
          <w:numId w:val="34"/>
        </w:numPr>
        <w:jc w:val="both"/>
        <w:rPr>
          <w:rFonts w:ascii="Arial" w:hAnsi="Arial" w:cs="Arial"/>
          <w:sz w:val="22"/>
          <w:szCs w:val="22"/>
        </w:rPr>
      </w:pPr>
      <w:r w:rsidRPr="00CC5CB7">
        <w:rPr>
          <w:rFonts w:ascii="Arial" w:hAnsi="Arial" w:cs="Arial"/>
          <w:sz w:val="22"/>
          <w:szCs w:val="22"/>
        </w:rPr>
        <w:t>domanda di partecipazione alla procedura  APERTA contenente anche la dichiarazione sostitutiva resa secondo le modalità previste dal D.P.R. n. 445/2000 a firma del legale rappresentante, allegando copia fotostatica del documento di identità in corso di validità. La domanda può essere sottoscritta anche da un procuratore ed in tal caso va allegata anche la relativa procura. La domanda in carta libera, obbligatoriamente redatta in lingua italiana da rendere utilizzando l'apposito fac-simile predisposto dalla stazione appaltante (allegato al presente disciplinare sotto la lettera A), dovrà contenere la dichiarazione sostitutiva sia di certificazione che di atto notorio (anch'essa contenuta nel citato modulo), attestante il possesso dei requisiti indicati al precedente articolo 5. In relazione al requisito previsto dall’art. 80, comma 1, del d.Lgs. n. 50/2016, qualora il legale rappresentante o il procuratore non intenda dichiarare per conto di terzi, dovrà essere presentata separata dichiarazione dai soggetti interessati.</w:t>
      </w:r>
    </w:p>
    <w:p w:rsidR="00497EA2" w:rsidRPr="00CC5CB7" w:rsidRDefault="00497EA2" w:rsidP="00214F08">
      <w:pPr>
        <w:numPr>
          <w:ilvl w:val="0"/>
          <w:numId w:val="34"/>
        </w:numPr>
        <w:jc w:val="both"/>
        <w:rPr>
          <w:rFonts w:ascii="Arial" w:hAnsi="Arial" w:cs="Arial"/>
          <w:sz w:val="22"/>
          <w:szCs w:val="22"/>
        </w:rPr>
      </w:pPr>
      <w:r w:rsidRPr="00CC5CB7">
        <w:rPr>
          <w:rFonts w:ascii="Arial" w:hAnsi="Arial" w:cs="Arial"/>
          <w:sz w:val="22"/>
          <w:szCs w:val="22"/>
        </w:rPr>
        <w:t xml:space="preserve">lo </w:t>
      </w:r>
      <w:r w:rsidRPr="00CC5CB7">
        <w:rPr>
          <w:rFonts w:ascii="Arial" w:hAnsi="Arial" w:cs="Arial"/>
          <w:b/>
          <w:sz w:val="22"/>
          <w:szCs w:val="22"/>
        </w:rPr>
        <w:t>schema di convenzione</w:t>
      </w:r>
      <w:r w:rsidRPr="00CC5CB7">
        <w:rPr>
          <w:rFonts w:ascii="Arial" w:hAnsi="Arial" w:cs="Arial"/>
          <w:sz w:val="22"/>
          <w:szCs w:val="22"/>
        </w:rPr>
        <w:t xml:space="preserve"> in originale sottoscritto in ogni pagina e in calce per accettazione dal legale rappresentante del soggetto concorrente o da un suo procuratore </w:t>
      </w:r>
      <w:r w:rsidRPr="00CC5CB7">
        <w:rPr>
          <w:rFonts w:ascii="Arial" w:hAnsi="Arial" w:cs="Arial"/>
          <w:sz w:val="22"/>
          <w:szCs w:val="22"/>
        </w:rPr>
        <w:lastRenderedPageBreak/>
        <w:t>(in tal caso va allegata la relativa procura). In caso di raggruppamento temporaneo d’impresa non ancora costituito o consorzio ordinario lo schema di convenzione dovrà essere sottoscritto da tutte le imprese facenti parte del raggruppamento o consorzio;</w:t>
      </w:r>
    </w:p>
    <w:p w:rsidR="00497EA2" w:rsidRPr="00CC5CB7" w:rsidRDefault="00497EA2" w:rsidP="00214F08">
      <w:pPr>
        <w:numPr>
          <w:ilvl w:val="0"/>
          <w:numId w:val="34"/>
        </w:numPr>
        <w:jc w:val="both"/>
        <w:rPr>
          <w:rFonts w:ascii="Arial" w:hAnsi="Arial" w:cs="Arial"/>
          <w:sz w:val="22"/>
          <w:szCs w:val="22"/>
        </w:rPr>
      </w:pPr>
      <w:r w:rsidRPr="00CC5CB7">
        <w:rPr>
          <w:rFonts w:ascii="Arial" w:hAnsi="Arial" w:cs="Arial"/>
          <w:b/>
          <w:bCs/>
          <w:sz w:val="22"/>
          <w:szCs w:val="22"/>
        </w:rPr>
        <w:t>garanzia provvisoria</w:t>
      </w:r>
      <w:r w:rsidRPr="00CC5CB7">
        <w:rPr>
          <w:rFonts w:ascii="Arial" w:hAnsi="Arial" w:cs="Arial"/>
          <w:sz w:val="22"/>
          <w:szCs w:val="22"/>
        </w:rPr>
        <w:t xml:space="preserve"> costituita secondo quanto disposto dall’articolo 10;</w:t>
      </w:r>
    </w:p>
    <w:p w:rsidR="00497EA2" w:rsidRPr="00CC5CB7" w:rsidRDefault="00497EA2" w:rsidP="00497EA2">
      <w:pPr>
        <w:ind w:left="720"/>
        <w:jc w:val="both"/>
        <w:rPr>
          <w:rFonts w:ascii="Arial" w:hAnsi="Arial" w:cs="Arial"/>
          <w:sz w:val="22"/>
          <w:szCs w:val="22"/>
        </w:rPr>
      </w:pPr>
    </w:p>
    <w:p w:rsidR="00497EA2" w:rsidRPr="00CC5CB7" w:rsidRDefault="00497EA2" w:rsidP="00214F08">
      <w:pPr>
        <w:widowControl w:val="0"/>
        <w:numPr>
          <w:ilvl w:val="0"/>
          <w:numId w:val="35"/>
        </w:numPr>
        <w:shd w:val="clear" w:color="auto" w:fill="FFFFFF"/>
        <w:autoSpaceDE w:val="0"/>
        <w:autoSpaceDN w:val="0"/>
        <w:adjustRightInd w:val="0"/>
        <w:jc w:val="both"/>
        <w:rPr>
          <w:rFonts w:ascii="Arial" w:hAnsi="Arial" w:cs="Arial"/>
          <w:sz w:val="22"/>
          <w:szCs w:val="22"/>
        </w:rPr>
      </w:pPr>
      <w:r w:rsidRPr="00CC5CB7">
        <w:rPr>
          <w:rFonts w:ascii="Arial" w:hAnsi="Arial" w:cs="Arial"/>
          <w:sz w:val="22"/>
          <w:szCs w:val="22"/>
        </w:rPr>
        <w:t>Il plico n. 2 “</w:t>
      </w:r>
      <w:r w:rsidRPr="00CC5CB7">
        <w:rPr>
          <w:rFonts w:ascii="Arial" w:hAnsi="Arial" w:cs="Arial"/>
          <w:b/>
          <w:sz w:val="22"/>
          <w:szCs w:val="22"/>
        </w:rPr>
        <w:t>OFFERTA TECNICA</w:t>
      </w:r>
      <w:r w:rsidRPr="00CC5CB7">
        <w:rPr>
          <w:rFonts w:ascii="Arial" w:hAnsi="Arial" w:cs="Arial"/>
          <w:sz w:val="22"/>
          <w:szCs w:val="22"/>
        </w:rPr>
        <w:t>” contenente quanto previsto al precedente articolo 8 comma 2, deve essere redatto in carta libera secondo le modalità indicate nello stesso articolo (utilizzando il facsimile allegato) e sottoscritto dal legale rappresentate ovvero dal suo procuratore (in tal caso va allegata la relativa procura). In caso di raggruppamento temporaneo d’impresa non ancora costituito o consorzio ordinario di concorrenti l’offerta tecnica, unica per tutto il raggruppamento o consorzio, dovrà essere sottoscritta da tutte le imprese partecipanti.</w:t>
      </w:r>
    </w:p>
    <w:p w:rsidR="00497EA2" w:rsidRPr="00CC5CB7" w:rsidRDefault="00497EA2" w:rsidP="00497EA2">
      <w:pPr>
        <w:widowControl w:val="0"/>
        <w:shd w:val="clear" w:color="auto" w:fill="FFFFFF"/>
        <w:autoSpaceDE w:val="0"/>
        <w:autoSpaceDN w:val="0"/>
        <w:adjustRightInd w:val="0"/>
        <w:ind w:left="414"/>
        <w:jc w:val="both"/>
        <w:rPr>
          <w:rFonts w:ascii="Arial" w:hAnsi="Arial" w:cs="Arial"/>
          <w:sz w:val="22"/>
          <w:szCs w:val="22"/>
        </w:rPr>
      </w:pPr>
    </w:p>
    <w:p w:rsidR="00497EA2" w:rsidRPr="00CC5CB7" w:rsidRDefault="00497EA2" w:rsidP="00214F08">
      <w:pPr>
        <w:widowControl w:val="0"/>
        <w:numPr>
          <w:ilvl w:val="0"/>
          <w:numId w:val="35"/>
        </w:numPr>
        <w:shd w:val="clear" w:color="auto" w:fill="FFFFFF"/>
        <w:autoSpaceDE w:val="0"/>
        <w:autoSpaceDN w:val="0"/>
        <w:adjustRightInd w:val="0"/>
        <w:jc w:val="both"/>
        <w:rPr>
          <w:rFonts w:ascii="Arial" w:hAnsi="Arial" w:cs="Arial"/>
          <w:sz w:val="22"/>
          <w:szCs w:val="22"/>
        </w:rPr>
      </w:pPr>
      <w:r w:rsidRPr="00CC5CB7">
        <w:rPr>
          <w:rFonts w:ascii="Arial" w:hAnsi="Arial" w:cs="Arial"/>
          <w:sz w:val="22"/>
          <w:szCs w:val="22"/>
        </w:rPr>
        <w:t>Il plico n. 3 “</w:t>
      </w:r>
      <w:r w:rsidRPr="00CC5CB7">
        <w:rPr>
          <w:rFonts w:ascii="Arial" w:hAnsi="Arial" w:cs="Arial"/>
          <w:b/>
          <w:sz w:val="22"/>
          <w:szCs w:val="22"/>
        </w:rPr>
        <w:t>OFFERTA ECONOMICA</w:t>
      </w:r>
      <w:r w:rsidRPr="00CC5CB7">
        <w:rPr>
          <w:rFonts w:ascii="Arial" w:hAnsi="Arial" w:cs="Arial"/>
          <w:sz w:val="22"/>
          <w:szCs w:val="22"/>
        </w:rPr>
        <w:t>” deve essere redatto su carta bollata e contenere l’indicazione dei fattori economici indicati al precedente articolo 8 comma 4 . L’offerta, da redigere usando (utilizzando il facsimile allegato) deve essere sottoscritta dal legale rappresentante ovvero da un suo procuratore (in tal caso va allegata la relativa procura). In caso di discordanza tra l’offerta in cifre e quella in lettere, sarà considerata quella più vantaggiosa per il Comune. In caso di raggruppamento temporaneo d’impresa non ancora costituito o consorzio ordinario di concorrenti l’offerta, unica per tutto il raggruppamento o consorzio, dovrà essere presentata dall’impresa capogruppo e sottoscritta da tutte le imprese partecipanti.</w:t>
      </w:r>
    </w:p>
    <w:p w:rsidR="00497EA2" w:rsidRPr="00CC5CB7" w:rsidRDefault="00497EA2" w:rsidP="00497EA2">
      <w:pPr>
        <w:widowControl w:val="0"/>
        <w:shd w:val="clear" w:color="auto" w:fill="FFFFFF"/>
        <w:autoSpaceDE w:val="0"/>
        <w:autoSpaceDN w:val="0"/>
        <w:adjustRightInd w:val="0"/>
        <w:ind w:left="414"/>
        <w:jc w:val="both"/>
        <w:rPr>
          <w:rFonts w:ascii="Arial" w:hAnsi="Arial" w:cs="Arial"/>
          <w:sz w:val="22"/>
          <w:szCs w:val="22"/>
        </w:rPr>
      </w:pPr>
      <w:r w:rsidRPr="00CC5CB7">
        <w:rPr>
          <w:rFonts w:ascii="Arial" w:hAnsi="Arial" w:cs="Arial"/>
          <w:sz w:val="22"/>
          <w:szCs w:val="22"/>
        </w:rPr>
        <w:t xml:space="preserve"> </w:t>
      </w:r>
    </w:p>
    <w:p w:rsidR="00497EA2" w:rsidRPr="00CC5CB7" w:rsidRDefault="00497EA2" w:rsidP="00214F08">
      <w:pPr>
        <w:widowControl w:val="0"/>
        <w:numPr>
          <w:ilvl w:val="0"/>
          <w:numId w:val="35"/>
        </w:numPr>
        <w:shd w:val="clear" w:color="auto" w:fill="FFFFFF"/>
        <w:autoSpaceDE w:val="0"/>
        <w:autoSpaceDN w:val="0"/>
        <w:adjustRightInd w:val="0"/>
        <w:jc w:val="both"/>
        <w:rPr>
          <w:rFonts w:ascii="Arial" w:hAnsi="Arial" w:cs="Arial"/>
          <w:sz w:val="22"/>
          <w:szCs w:val="22"/>
        </w:rPr>
      </w:pPr>
      <w:r w:rsidRPr="00CC5CB7">
        <w:rPr>
          <w:rFonts w:ascii="Arial" w:hAnsi="Arial" w:cs="Arial"/>
          <w:sz w:val="22"/>
          <w:szCs w:val="22"/>
        </w:rPr>
        <w:t xml:space="preserve">Le offerte, indirizzate al </w:t>
      </w:r>
      <w:r w:rsidRPr="00CC5CB7">
        <w:rPr>
          <w:rFonts w:ascii="Arial" w:hAnsi="Arial" w:cs="Arial"/>
          <w:b/>
          <w:bCs/>
          <w:sz w:val="22"/>
          <w:szCs w:val="22"/>
        </w:rPr>
        <w:t xml:space="preserve">"Unione Montana Alta Valle del Metauro – C.U.C –Via Manzoni, n. 25 61049 URBANIA (PU) </w:t>
      </w:r>
      <w:r w:rsidRPr="00CC5CB7">
        <w:rPr>
          <w:rFonts w:ascii="Arial" w:hAnsi="Arial" w:cs="Arial"/>
          <w:sz w:val="22"/>
          <w:szCs w:val="22"/>
        </w:rPr>
        <w:t xml:space="preserve">dovranno pervenire, </w:t>
      </w:r>
      <w:r w:rsidRPr="00CC5CB7">
        <w:rPr>
          <w:rFonts w:ascii="Arial" w:hAnsi="Arial" w:cs="Arial"/>
          <w:b/>
          <w:bCs/>
          <w:sz w:val="22"/>
          <w:szCs w:val="22"/>
        </w:rPr>
        <w:t xml:space="preserve">pena l'esclusione dalla procedura APERTA, </w:t>
      </w:r>
      <w:r w:rsidRPr="00CC5CB7">
        <w:rPr>
          <w:rFonts w:ascii="Arial" w:hAnsi="Arial" w:cs="Arial"/>
          <w:sz w:val="22"/>
          <w:szCs w:val="22"/>
        </w:rPr>
        <w:t xml:space="preserve">a mezzo raccomandata del servizio postale, ovvero mediante agenzia di recapito, entro le ore 13,00 del giorno </w:t>
      </w:r>
      <w:r w:rsidR="009D7121">
        <w:rPr>
          <w:rFonts w:ascii="Arial" w:hAnsi="Arial" w:cs="Arial"/>
          <w:sz w:val="22"/>
          <w:szCs w:val="22"/>
        </w:rPr>
        <w:t>18/04/2018</w:t>
      </w:r>
      <w:r w:rsidRPr="00CC5CB7">
        <w:rPr>
          <w:rFonts w:ascii="Arial" w:hAnsi="Arial" w:cs="Arial"/>
          <w:sz w:val="22"/>
          <w:szCs w:val="22"/>
        </w:rPr>
        <w:t xml:space="preserve"> Sarà altresì facoltà dei concorrenti la consegna a mano del plico entro il suddetto termine perentorio all'Ufficio Protocollo dell’Unione (che ne rilascerà apposita ricevuta) tutti i giorni dal lunedì al venerdì dalle ore 8,30 alle ore 13,00.</w:t>
      </w:r>
    </w:p>
    <w:p w:rsidR="00497EA2" w:rsidRPr="00CC5CB7" w:rsidRDefault="00497EA2" w:rsidP="00497EA2">
      <w:pPr>
        <w:widowControl w:val="0"/>
        <w:shd w:val="clear" w:color="auto" w:fill="FFFFFF"/>
        <w:autoSpaceDE w:val="0"/>
        <w:autoSpaceDN w:val="0"/>
        <w:adjustRightInd w:val="0"/>
        <w:ind w:left="414"/>
        <w:jc w:val="both"/>
        <w:rPr>
          <w:rFonts w:ascii="Arial" w:hAnsi="Arial" w:cs="Arial"/>
          <w:sz w:val="22"/>
          <w:szCs w:val="22"/>
        </w:rPr>
      </w:pPr>
    </w:p>
    <w:p w:rsidR="00497EA2" w:rsidRPr="00CC5CB7" w:rsidRDefault="00497EA2" w:rsidP="00214F08">
      <w:pPr>
        <w:widowControl w:val="0"/>
        <w:numPr>
          <w:ilvl w:val="0"/>
          <w:numId w:val="35"/>
        </w:numPr>
        <w:shd w:val="clear" w:color="auto" w:fill="FFFFFF"/>
        <w:autoSpaceDE w:val="0"/>
        <w:autoSpaceDN w:val="0"/>
        <w:adjustRightInd w:val="0"/>
        <w:jc w:val="both"/>
        <w:rPr>
          <w:rFonts w:ascii="Arial" w:hAnsi="Arial" w:cs="Arial"/>
          <w:sz w:val="22"/>
          <w:szCs w:val="22"/>
        </w:rPr>
      </w:pPr>
      <w:r w:rsidRPr="00CC5CB7">
        <w:rPr>
          <w:rFonts w:ascii="Arial" w:hAnsi="Arial" w:cs="Arial"/>
          <w:sz w:val="22"/>
          <w:szCs w:val="22"/>
        </w:rPr>
        <w:t>Il recapito tempestivo dei plichi rimane ad esclusivo rischio dei mittenti.</w:t>
      </w:r>
    </w:p>
    <w:p w:rsidR="00497EA2" w:rsidRPr="00CC5CB7" w:rsidRDefault="00497EA2" w:rsidP="00497EA2">
      <w:pPr>
        <w:widowControl w:val="0"/>
        <w:shd w:val="clear" w:color="auto" w:fill="FFFFFF"/>
        <w:autoSpaceDE w:val="0"/>
        <w:autoSpaceDN w:val="0"/>
        <w:adjustRightInd w:val="0"/>
        <w:ind w:left="414"/>
        <w:jc w:val="both"/>
        <w:rPr>
          <w:rFonts w:ascii="Arial" w:hAnsi="Arial" w:cs="Arial"/>
          <w:sz w:val="22"/>
          <w:szCs w:val="22"/>
        </w:rPr>
      </w:pPr>
    </w:p>
    <w:p w:rsidR="00497EA2" w:rsidRPr="00CC5CB7" w:rsidRDefault="00497EA2" w:rsidP="00214F08">
      <w:pPr>
        <w:widowControl w:val="0"/>
        <w:numPr>
          <w:ilvl w:val="0"/>
          <w:numId w:val="35"/>
        </w:numPr>
        <w:shd w:val="clear" w:color="auto" w:fill="FFFFFF"/>
        <w:autoSpaceDE w:val="0"/>
        <w:autoSpaceDN w:val="0"/>
        <w:adjustRightInd w:val="0"/>
        <w:ind w:right="22"/>
        <w:jc w:val="both"/>
        <w:rPr>
          <w:rFonts w:ascii="Arial" w:hAnsi="Arial" w:cs="Arial"/>
          <w:sz w:val="22"/>
          <w:szCs w:val="22"/>
        </w:rPr>
      </w:pPr>
      <w:r w:rsidRPr="00CC5CB7">
        <w:rPr>
          <w:rFonts w:ascii="Arial" w:hAnsi="Arial" w:cs="Arial"/>
          <w:sz w:val="22"/>
          <w:szCs w:val="22"/>
        </w:rPr>
        <w:t>Le offerte pervenute oltre il termine sopra indicato non saranno prese in considerazione e in proposito non saranno ammessi reclami di sorta. Il Comune declina ogni responsabilità relativa a disguidi di spedizione o di trasporto, di qualunque natura, o a cause di forza maggiore che impediscano il recapito o la consegna della documentazione suddetta entro il termine sopra indicato.</w:t>
      </w:r>
    </w:p>
    <w:p w:rsidR="00497EA2" w:rsidRPr="00CC5CB7" w:rsidRDefault="00497EA2" w:rsidP="00497EA2">
      <w:pPr>
        <w:widowControl w:val="0"/>
        <w:shd w:val="clear" w:color="auto" w:fill="FFFFFF"/>
        <w:autoSpaceDE w:val="0"/>
        <w:autoSpaceDN w:val="0"/>
        <w:adjustRightInd w:val="0"/>
        <w:ind w:left="414" w:right="22"/>
        <w:jc w:val="both"/>
        <w:rPr>
          <w:rFonts w:ascii="Arial" w:hAnsi="Arial" w:cs="Arial"/>
          <w:sz w:val="22"/>
          <w:szCs w:val="22"/>
        </w:rPr>
      </w:pPr>
    </w:p>
    <w:p w:rsidR="00497EA2" w:rsidRPr="00CC5CB7" w:rsidRDefault="00497EA2" w:rsidP="00476766">
      <w:pPr>
        <w:pStyle w:val="rtf1TITOLOARTICOLI"/>
        <w:numPr>
          <w:ilvl w:val="0"/>
          <w:numId w:val="0"/>
        </w:numPr>
        <w:jc w:val="left"/>
        <w:rPr>
          <w:rFonts w:ascii="Arial" w:hAnsi="Arial" w:cs="Arial"/>
        </w:rPr>
      </w:pPr>
      <w:bookmarkStart w:id="10" w:name="_Toc467076264"/>
      <w:r w:rsidRPr="00CC5CB7">
        <w:rPr>
          <w:rFonts w:ascii="Arial" w:hAnsi="Arial" w:cs="Arial"/>
        </w:rPr>
        <w:t>GARANZIE A CORREDO DELL'OFFERTA</w:t>
      </w:r>
      <w:bookmarkEnd w:id="10"/>
    </w:p>
    <w:p w:rsidR="00497EA2" w:rsidRPr="00CC5CB7" w:rsidRDefault="00497EA2" w:rsidP="00214F08">
      <w:pPr>
        <w:widowControl w:val="0"/>
        <w:numPr>
          <w:ilvl w:val="0"/>
          <w:numId w:val="28"/>
        </w:numPr>
        <w:shd w:val="clear" w:color="auto" w:fill="FFFFFF"/>
        <w:autoSpaceDE w:val="0"/>
        <w:autoSpaceDN w:val="0"/>
        <w:adjustRightInd w:val="0"/>
        <w:ind w:right="14"/>
        <w:jc w:val="both"/>
        <w:rPr>
          <w:rFonts w:ascii="Arial" w:hAnsi="Arial" w:cs="Arial"/>
          <w:b/>
          <w:bCs/>
          <w:sz w:val="22"/>
          <w:szCs w:val="22"/>
        </w:rPr>
      </w:pPr>
      <w:r w:rsidRPr="00CC5CB7">
        <w:rPr>
          <w:rFonts w:ascii="Arial" w:hAnsi="Arial" w:cs="Arial"/>
          <w:sz w:val="22"/>
          <w:szCs w:val="22"/>
        </w:rPr>
        <w:t xml:space="preserve">I concorrenti dovranno produrre, all'atto della presentazione dell'offerta, una garanzia provvisoria pari al 2% (due percento) del valore del contratto, sotto forma di cauzione o fideiussione. </w:t>
      </w:r>
    </w:p>
    <w:p w:rsidR="00497EA2" w:rsidRPr="00CC5CB7" w:rsidRDefault="00497EA2" w:rsidP="00214F08">
      <w:pPr>
        <w:widowControl w:val="0"/>
        <w:numPr>
          <w:ilvl w:val="0"/>
          <w:numId w:val="28"/>
        </w:numPr>
        <w:shd w:val="clear" w:color="auto" w:fill="FFFFFF"/>
        <w:autoSpaceDE w:val="0"/>
        <w:autoSpaceDN w:val="0"/>
        <w:adjustRightInd w:val="0"/>
        <w:ind w:right="14"/>
        <w:jc w:val="both"/>
        <w:rPr>
          <w:rFonts w:ascii="Arial" w:hAnsi="Arial" w:cs="Arial"/>
          <w:bCs/>
          <w:sz w:val="22"/>
          <w:szCs w:val="22"/>
        </w:rPr>
      </w:pPr>
      <w:r w:rsidRPr="00CC5CB7">
        <w:rPr>
          <w:rFonts w:ascii="Arial" w:hAnsi="Arial" w:cs="Arial"/>
          <w:sz w:val="22"/>
          <w:szCs w:val="22"/>
        </w:rPr>
        <w:t xml:space="preserve">L'importo di cui al comma 1 è ridotto del 50% per i concorrenti in possesso della Certificazione del sistema di qualità UNI CEI ISO 9000 ovvero della dichiarazione </w:t>
      </w:r>
      <w:r w:rsidRPr="00CC5CB7">
        <w:rPr>
          <w:rFonts w:ascii="Arial" w:hAnsi="Arial" w:cs="Arial"/>
          <w:bCs/>
          <w:sz w:val="22"/>
          <w:szCs w:val="22"/>
        </w:rPr>
        <w:t xml:space="preserve">della presenza di elementi significativi e tra loro correlati di tale sistema </w:t>
      </w:r>
      <w:r w:rsidRPr="00CC5CB7">
        <w:rPr>
          <w:rFonts w:ascii="Arial" w:hAnsi="Arial" w:cs="Arial"/>
          <w:sz w:val="22"/>
          <w:szCs w:val="22"/>
        </w:rPr>
        <w:t>rilasciata da Organismi accreditati ai sensi delle norme europee della serie UNI CEI EN 45000 e della serie UNI CEI EN ISO/IEC 17000.</w:t>
      </w:r>
    </w:p>
    <w:p w:rsidR="00497EA2" w:rsidRPr="00CC5CB7" w:rsidRDefault="00497EA2" w:rsidP="00214F08">
      <w:pPr>
        <w:numPr>
          <w:ilvl w:val="0"/>
          <w:numId w:val="28"/>
        </w:numPr>
        <w:shd w:val="clear" w:color="auto" w:fill="FFFFFF"/>
        <w:suppressAutoHyphens/>
        <w:ind w:right="14"/>
        <w:jc w:val="both"/>
        <w:rPr>
          <w:rFonts w:ascii="Arial" w:hAnsi="Arial" w:cs="Arial"/>
          <w:sz w:val="22"/>
          <w:szCs w:val="22"/>
        </w:rPr>
      </w:pPr>
      <w:r w:rsidRPr="00CC5CB7">
        <w:rPr>
          <w:rFonts w:ascii="Arial" w:hAnsi="Arial" w:cs="Arial"/>
          <w:sz w:val="22"/>
          <w:szCs w:val="22"/>
        </w:rPr>
        <w:t>Per fruire della riduzione della cauzione l'offerente deve segnalare in sede di offerta il possesso del requisito e documentarlo mediante dichiarazione sostitutiva di atto di notorietà di cui al d.P.R. n. 445/2000.</w:t>
      </w:r>
    </w:p>
    <w:p w:rsidR="00497EA2" w:rsidRPr="00CC5CB7" w:rsidRDefault="00497EA2" w:rsidP="00214F08">
      <w:pPr>
        <w:widowControl w:val="0"/>
        <w:numPr>
          <w:ilvl w:val="0"/>
          <w:numId w:val="28"/>
        </w:numPr>
        <w:shd w:val="clear" w:color="auto" w:fill="FFFFFF"/>
        <w:autoSpaceDE w:val="0"/>
        <w:autoSpaceDN w:val="0"/>
        <w:adjustRightInd w:val="0"/>
        <w:ind w:right="18"/>
        <w:jc w:val="both"/>
        <w:rPr>
          <w:rFonts w:ascii="Arial" w:hAnsi="Arial" w:cs="Arial"/>
          <w:sz w:val="22"/>
          <w:szCs w:val="22"/>
        </w:rPr>
      </w:pPr>
      <w:r w:rsidRPr="00CC5CB7">
        <w:rPr>
          <w:rFonts w:ascii="Arial" w:hAnsi="Arial" w:cs="Arial"/>
          <w:sz w:val="22"/>
          <w:szCs w:val="22"/>
        </w:rPr>
        <w:t>La cauzione può essere costituita, a scelta dell'offerente, in contanti o titoli del debito pubblico garantiti dallo Stato al corso del giorno del deposito da effettuare presso la tesoreria comunale.</w:t>
      </w:r>
    </w:p>
    <w:p w:rsidR="00497EA2" w:rsidRPr="00CC5CB7" w:rsidRDefault="00497EA2" w:rsidP="00214F08">
      <w:pPr>
        <w:widowControl w:val="0"/>
        <w:numPr>
          <w:ilvl w:val="0"/>
          <w:numId w:val="28"/>
        </w:numPr>
        <w:shd w:val="clear" w:color="auto" w:fill="FFFFFF"/>
        <w:autoSpaceDE w:val="0"/>
        <w:autoSpaceDN w:val="0"/>
        <w:adjustRightInd w:val="0"/>
        <w:ind w:right="22"/>
        <w:jc w:val="both"/>
        <w:rPr>
          <w:rFonts w:ascii="Arial" w:hAnsi="Arial" w:cs="Arial"/>
          <w:sz w:val="22"/>
          <w:szCs w:val="22"/>
        </w:rPr>
      </w:pPr>
      <w:r w:rsidRPr="00CC5CB7">
        <w:rPr>
          <w:rFonts w:ascii="Arial" w:hAnsi="Arial" w:cs="Arial"/>
          <w:sz w:val="22"/>
          <w:szCs w:val="22"/>
        </w:rPr>
        <w:t xml:space="preserve">La fideiussione, a scelta dell'offerente, può essere bancaria o assicurativa ovvero rilasciata da intermediari finanziari iscritti nell'elenco di cui all'articolo 107 del D.lgs. n. 385/1993, che svolgono in via esclusiva o prevalente attività di rilascio garanzie, a ciò autorizzati dal </w:t>
      </w:r>
      <w:r w:rsidRPr="00CC5CB7">
        <w:rPr>
          <w:rFonts w:ascii="Arial" w:hAnsi="Arial" w:cs="Arial"/>
          <w:sz w:val="22"/>
          <w:szCs w:val="22"/>
        </w:rPr>
        <w:lastRenderedPageBreak/>
        <w:t xml:space="preserve">Ministero dell'economia e delle </w:t>
      </w:r>
      <w:r w:rsidRPr="00CC5CB7">
        <w:rPr>
          <w:rFonts w:ascii="Arial" w:hAnsi="Arial" w:cs="Arial"/>
          <w:spacing w:val="-1"/>
          <w:sz w:val="22"/>
          <w:szCs w:val="22"/>
        </w:rPr>
        <w:t>finanze. La fideiussione deve prevedere espressamente:</w:t>
      </w:r>
    </w:p>
    <w:p w:rsidR="00497EA2" w:rsidRPr="00CC5CB7" w:rsidRDefault="00497EA2" w:rsidP="00214F08">
      <w:pPr>
        <w:widowControl w:val="0"/>
        <w:numPr>
          <w:ilvl w:val="2"/>
          <w:numId w:val="23"/>
        </w:numPr>
        <w:shd w:val="clear" w:color="auto" w:fill="FFFFFF"/>
        <w:tabs>
          <w:tab w:val="clear" w:pos="2066"/>
          <w:tab w:val="num" w:pos="1134"/>
        </w:tabs>
        <w:autoSpaceDE w:val="0"/>
        <w:autoSpaceDN w:val="0"/>
        <w:adjustRightInd w:val="0"/>
        <w:ind w:left="1208" w:hanging="357"/>
        <w:jc w:val="both"/>
        <w:rPr>
          <w:rFonts w:ascii="Arial" w:hAnsi="Arial" w:cs="Arial"/>
          <w:sz w:val="22"/>
          <w:szCs w:val="22"/>
        </w:rPr>
      </w:pPr>
      <w:r w:rsidRPr="00CC5CB7">
        <w:rPr>
          <w:rFonts w:ascii="Arial" w:hAnsi="Arial" w:cs="Arial"/>
          <w:sz w:val="22"/>
          <w:szCs w:val="22"/>
        </w:rPr>
        <w:t>la rinuncia al beneficio della preventiva escussione del debitore principale;</w:t>
      </w:r>
    </w:p>
    <w:p w:rsidR="00497EA2" w:rsidRPr="00CC5CB7" w:rsidRDefault="00497EA2" w:rsidP="00214F08">
      <w:pPr>
        <w:widowControl w:val="0"/>
        <w:numPr>
          <w:ilvl w:val="2"/>
          <w:numId w:val="23"/>
        </w:numPr>
        <w:shd w:val="clear" w:color="auto" w:fill="FFFFFF"/>
        <w:tabs>
          <w:tab w:val="clear" w:pos="2066"/>
          <w:tab w:val="num" w:pos="1134"/>
        </w:tabs>
        <w:autoSpaceDE w:val="0"/>
        <w:autoSpaceDN w:val="0"/>
        <w:adjustRightInd w:val="0"/>
        <w:ind w:left="1208" w:hanging="357"/>
        <w:jc w:val="both"/>
        <w:rPr>
          <w:rFonts w:ascii="Arial" w:hAnsi="Arial" w:cs="Arial"/>
          <w:sz w:val="22"/>
          <w:szCs w:val="22"/>
        </w:rPr>
      </w:pPr>
      <w:r w:rsidRPr="00CC5CB7">
        <w:rPr>
          <w:rFonts w:ascii="Arial" w:hAnsi="Arial" w:cs="Arial"/>
          <w:sz w:val="22"/>
          <w:szCs w:val="22"/>
        </w:rPr>
        <w:t>la rinuncia all'eccezione di cui all'articolo 1957, comma 2, del codice civile;</w:t>
      </w:r>
    </w:p>
    <w:p w:rsidR="00497EA2" w:rsidRPr="00CC5CB7" w:rsidRDefault="00497EA2" w:rsidP="00214F08">
      <w:pPr>
        <w:widowControl w:val="0"/>
        <w:numPr>
          <w:ilvl w:val="2"/>
          <w:numId w:val="23"/>
        </w:numPr>
        <w:shd w:val="clear" w:color="auto" w:fill="FFFFFF"/>
        <w:tabs>
          <w:tab w:val="clear" w:pos="2066"/>
          <w:tab w:val="num" w:pos="1134"/>
        </w:tabs>
        <w:autoSpaceDE w:val="0"/>
        <w:autoSpaceDN w:val="0"/>
        <w:adjustRightInd w:val="0"/>
        <w:ind w:left="1208" w:hanging="357"/>
        <w:jc w:val="both"/>
        <w:rPr>
          <w:rFonts w:ascii="Arial" w:hAnsi="Arial" w:cs="Arial"/>
          <w:sz w:val="22"/>
          <w:szCs w:val="22"/>
        </w:rPr>
      </w:pPr>
      <w:r w:rsidRPr="00CC5CB7">
        <w:rPr>
          <w:rFonts w:ascii="Arial" w:hAnsi="Arial" w:cs="Arial"/>
          <w:sz w:val="22"/>
          <w:szCs w:val="22"/>
        </w:rPr>
        <w:t>l'operatività entro il termine di 15 giorni, a semplice richiesta scritta dell'amministrazione.</w:t>
      </w:r>
    </w:p>
    <w:p w:rsidR="00497EA2" w:rsidRPr="00CC5CB7" w:rsidRDefault="00497EA2" w:rsidP="00214F08">
      <w:pPr>
        <w:widowControl w:val="0"/>
        <w:numPr>
          <w:ilvl w:val="0"/>
          <w:numId w:val="28"/>
        </w:numPr>
        <w:shd w:val="clear" w:color="auto" w:fill="FFFFFF"/>
        <w:autoSpaceDE w:val="0"/>
        <w:autoSpaceDN w:val="0"/>
        <w:adjustRightInd w:val="0"/>
        <w:ind w:right="22"/>
        <w:jc w:val="both"/>
        <w:rPr>
          <w:rFonts w:ascii="Arial" w:hAnsi="Arial" w:cs="Arial"/>
          <w:sz w:val="22"/>
          <w:szCs w:val="22"/>
        </w:rPr>
      </w:pPr>
      <w:r w:rsidRPr="00CC5CB7">
        <w:rPr>
          <w:rFonts w:ascii="Arial" w:hAnsi="Arial" w:cs="Arial"/>
          <w:sz w:val="22"/>
          <w:szCs w:val="22"/>
        </w:rPr>
        <w:t xml:space="preserve">La garanzia provvisoria deve avere una durata di 180 giorni decorrenti dalla data di scadenza del termine per la presentazione dell'offerta. Essa copre la mancata sottoscrizione del contratto per fatto dell'affidatario ed è svincolata automaticamente al momento della sottoscrizione del contratto </w:t>
      </w:r>
      <w:r w:rsidRPr="00CC5CB7">
        <w:rPr>
          <w:rFonts w:ascii="Arial" w:hAnsi="Arial" w:cs="Arial"/>
          <w:spacing w:val="-2"/>
          <w:sz w:val="22"/>
          <w:szCs w:val="22"/>
        </w:rPr>
        <w:t>medesimo.</w:t>
      </w:r>
    </w:p>
    <w:p w:rsidR="00497EA2" w:rsidRPr="00CC5CB7" w:rsidRDefault="00497EA2" w:rsidP="00214F08">
      <w:pPr>
        <w:widowControl w:val="0"/>
        <w:numPr>
          <w:ilvl w:val="0"/>
          <w:numId w:val="28"/>
        </w:numPr>
        <w:shd w:val="clear" w:color="auto" w:fill="FFFFFF"/>
        <w:autoSpaceDE w:val="0"/>
        <w:autoSpaceDN w:val="0"/>
        <w:adjustRightInd w:val="0"/>
        <w:ind w:right="32"/>
        <w:jc w:val="both"/>
        <w:rPr>
          <w:rFonts w:ascii="Arial" w:hAnsi="Arial" w:cs="Arial"/>
          <w:sz w:val="22"/>
          <w:szCs w:val="22"/>
        </w:rPr>
      </w:pPr>
      <w:r w:rsidRPr="00CC5CB7">
        <w:rPr>
          <w:rFonts w:ascii="Arial" w:hAnsi="Arial" w:cs="Arial"/>
          <w:sz w:val="22"/>
          <w:szCs w:val="22"/>
        </w:rPr>
        <w:t>L'offerta  deve inoltre essere corredata dall'impegno di un fideiussore a rilasciare garanzia per l'esecuzione del contratto nel caso in cui l'offerente risultasse aggiudicatario.</w:t>
      </w:r>
    </w:p>
    <w:p w:rsidR="00497EA2" w:rsidRPr="00CC5CB7" w:rsidRDefault="00497EA2" w:rsidP="00214F08">
      <w:pPr>
        <w:widowControl w:val="0"/>
        <w:numPr>
          <w:ilvl w:val="0"/>
          <w:numId w:val="28"/>
        </w:numPr>
        <w:shd w:val="clear" w:color="auto" w:fill="FFFFFF"/>
        <w:autoSpaceDE w:val="0"/>
        <w:autoSpaceDN w:val="0"/>
        <w:adjustRightInd w:val="0"/>
        <w:ind w:right="29"/>
        <w:jc w:val="both"/>
        <w:rPr>
          <w:rFonts w:ascii="Arial" w:hAnsi="Arial" w:cs="Arial"/>
          <w:sz w:val="22"/>
          <w:szCs w:val="22"/>
        </w:rPr>
      </w:pPr>
      <w:r w:rsidRPr="00CC5CB7">
        <w:rPr>
          <w:rFonts w:ascii="Arial" w:hAnsi="Arial" w:cs="Arial"/>
          <w:sz w:val="22"/>
          <w:szCs w:val="22"/>
        </w:rPr>
        <w:t>La garanzia provvisoria sarà svincolata entro 30 giorni dall'aggiudicazione della procedura contestualmente all'atto con cui viene comunicata l'aggiudicazione ai non aggiudicatari.</w:t>
      </w:r>
    </w:p>
    <w:p w:rsidR="00497EA2" w:rsidRPr="00CC5CB7" w:rsidRDefault="00497EA2" w:rsidP="00497EA2">
      <w:pPr>
        <w:widowControl w:val="0"/>
        <w:shd w:val="clear" w:color="auto" w:fill="FFFFFF"/>
        <w:autoSpaceDE w:val="0"/>
        <w:autoSpaceDN w:val="0"/>
        <w:adjustRightInd w:val="0"/>
        <w:ind w:left="439" w:right="29"/>
        <w:jc w:val="both"/>
        <w:rPr>
          <w:rFonts w:ascii="Arial" w:hAnsi="Arial" w:cs="Arial"/>
          <w:sz w:val="22"/>
          <w:szCs w:val="22"/>
        </w:rPr>
      </w:pPr>
    </w:p>
    <w:p w:rsidR="00497EA2" w:rsidRPr="00CC5CB7" w:rsidRDefault="00497EA2" w:rsidP="00476766">
      <w:pPr>
        <w:pStyle w:val="rtf1TITOLOARTICOLI"/>
        <w:numPr>
          <w:ilvl w:val="0"/>
          <w:numId w:val="0"/>
        </w:numPr>
        <w:ind w:left="720" w:hanging="360"/>
        <w:jc w:val="left"/>
        <w:rPr>
          <w:rFonts w:ascii="Arial" w:hAnsi="Arial" w:cs="Arial"/>
        </w:rPr>
      </w:pPr>
      <w:bookmarkStart w:id="11" w:name="_Toc467076265"/>
      <w:r w:rsidRPr="00CC5CB7">
        <w:rPr>
          <w:rFonts w:ascii="Arial" w:hAnsi="Arial" w:cs="Arial"/>
        </w:rPr>
        <w:t>COMMISSIONE GIUDICATRICE</w:t>
      </w:r>
      <w:bookmarkEnd w:id="11"/>
    </w:p>
    <w:p w:rsidR="00497EA2" w:rsidRPr="00CC5CB7" w:rsidRDefault="00497EA2" w:rsidP="00214F08">
      <w:pPr>
        <w:pStyle w:val="rtf1Indirizzointerno"/>
        <w:numPr>
          <w:ilvl w:val="6"/>
          <w:numId w:val="30"/>
        </w:numPr>
        <w:shd w:val="clear" w:color="auto" w:fill="FFFFFF"/>
        <w:tabs>
          <w:tab w:val="clear" w:pos="4720"/>
          <w:tab w:val="num" w:pos="426"/>
        </w:tabs>
        <w:spacing w:line="240" w:lineRule="auto"/>
        <w:ind w:left="426" w:hanging="426"/>
        <w:rPr>
          <w:rFonts w:cs="Arial"/>
          <w:b/>
          <w:bCs/>
          <w:sz w:val="22"/>
          <w:szCs w:val="22"/>
        </w:rPr>
      </w:pPr>
      <w:r w:rsidRPr="00CC5CB7">
        <w:rPr>
          <w:rFonts w:cs="Arial"/>
          <w:spacing w:val="0"/>
          <w:sz w:val="22"/>
          <w:szCs w:val="22"/>
        </w:rPr>
        <w:t xml:space="preserve">La valutazione delle offerte sarà effettuata da una Commissione giudicatrice nominata dal responsabile della Centrale Unica di Committenza (C.U.C.) composta da tre componenti esperti nelle specifiche materie cui si riferiscono i servizi. </w:t>
      </w:r>
    </w:p>
    <w:p w:rsidR="00497EA2" w:rsidRPr="00CC5CB7" w:rsidRDefault="00497EA2" w:rsidP="00497EA2">
      <w:pPr>
        <w:pStyle w:val="rtf1Indirizzointerno"/>
        <w:shd w:val="clear" w:color="auto" w:fill="FFFFFF"/>
        <w:spacing w:line="240" w:lineRule="auto"/>
        <w:ind w:left="426"/>
        <w:rPr>
          <w:rFonts w:cs="Arial"/>
          <w:b/>
          <w:bCs/>
          <w:sz w:val="22"/>
          <w:szCs w:val="22"/>
        </w:rPr>
      </w:pPr>
    </w:p>
    <w:p w:rsidR="00497EA2" w:rsidRPr="00CC5CB7" w:rsidRDefault="00497EA2" w:rsidP="00476766">
      <w:pPr>
        <w:pStyle w:val="rtf1TITOLOARTICOLI"/>
        <w:numPr>
          <w:ilvl w:val="0"/>
          <w:numId w:val="0"/>
        </w:numPr>
        <w:ind w:left="720" w:hanging="360"/>
        <w:jc w:val="left"/>
        <w:rPr>
          <w:rFonts w:ascii="Arial" w:hAnsi="Arial" w:cs="Arial"/>
        </w:rPr>
      </w:pPr>
      <w:bookmarkStart w:id="12" w:name="_Toc467076266"/>
      <w:r w:rsidRPr="00CC5CB7">
        <w:rPr>
          <w:rFonts w:ascii="Arial" w:hAnsi="Arial" w:cs="Arial"/>
        </w:rPr>
        <w:t>MODALITÀ' DI SVOLGIMENTO DELLA PROCEDURA</w:t>
      </w:r>
      <w:bookmarkEnd w:id="12"/>
    </w:p>
    <w:p w:rsidR="00497EA2" w:rsidRPr="00CC5CB7" w:rsidRDefault="00497EA2" w:rsidP="00214F08">
      <w:pPr>
        <w:pStyle w:val="rtf1ListParagraph"/>
        <w:widowControl w:val="0"/>
        <w:numPr>
          <w:ilvl w:val="0"/>
          <w:numId w:val="39"/>
        </w:numPr>
        <w:shd w:val="clear" w:color="auto" w:fill="FFFFFF"/>
        <w:autoSpaceDE w:val="0"/>
        <w:autoSpaceDN w:val="0"/>
        <w:adjustRightInd w:val="0"/>
        <w:ind w:right="32"/>
        <w:jc w:val="both"/>
        <w:rPr>
          <w:rFonts w:ascii="Arial" w:hAnsi="Arial" w:cs="Arial"/>
          <w:sz w:val="22"/>
          <w:szCs w:val="22"/>
        </w:rPr>
      </w:pPr>
      <w:r w:rsidRPr="00CC5CB7">
        <w:rPr>
          <w:rFonts w:ascii="Arial" w:hAnsi="Arial" w:cs="Arial"/>
          <w:sz w:val="22"/>
          <w:szCs w:val="22"/>
        </w:rPr>
        <w:t>La procedura per l'aggiudicazione del servizio si svolgerà presso la sede dell’Unione Montana Alta Valle del Metauro secondo le modalità di seguito indicate.</w:t>
      </w:r>
    </w:p>
    <w:p w:rsidR="00497EA2" w:rsidRPr="00CC5CB7" w:rsidRDefault="00497EA2" w:rsidP="00214F08">
      <w:pPr>
        <w:pStyle w:val="rtf1ListParagraph"/>
        <w:widowControl w:val="0"/>
        <w:numPr>
          <w:ilvl w:val="0"/>
          <w:numId w:val="39"/>
        </w:numPr>
        <w:shd w:val="clear" w:color="auto" w:fill="FFFFFF"/>
        <w:autoSpaceDE w:val="0"/>
        <w:autoSpaceDN w:val="0"/>
        <w:adjustRightInd w:val="0"/>
        <w:ind w:right="32"/>
        <w:jc w:val="both"/>
        <w:rPr>
          <w:rFonts w:ascii="Arial" w:hAnsi="Arial" w:cs="Arial"/>
          <w:sz w:val="22"/>
          <w:szCs w:val="22"/>
        </w:rPr>
      </w:pPr>
      <w:r w:rsidRPr="00CC5CB7">
        <w:rPr>
          <w:rFonts w:ascii="Arial" w:hAnsi="Arial" w:cs="Arial"/>
          <w:sz w:val="22"/>
          <w:szCs w:val="22"/>
        </w:rPr>
        <w:t>In seduta pubblica da comuni carsi con successivi atti il Presidente della commissione procederà all'apertura delle buste contenenti le offerte e, una volta accertata la presenza dei tre plichi (documentazione amministrativa, offerta tecnica ed offerta economica), procederà all'apertura dei plichi contenenti la documentazione amministrativa al fine di:</w:t>
      </w:r>
    </w:p>
    <w:p w:rsidR="00497EA2" w:rsidRPr="00CC5CB7" w:rsidRDefault="00497EA2" w:rsidP="00214F08">
      <w:pPr>
        <w:widowControl w:val="0"/>
        <w:numPr>
          <w:ilvl w:val="1"/>
          <w:numId w:val="39"/>
        </w:numPr>
        <w:shd w:val="clear" w:color="auto" w:fill="FFFFFF"/>
        <w:autoSpaceDE w:val="0"/>
        <w:autoSpaceDN w:val="0"/>
        <w:adjustRightInd w:val="0"/>
        <w:ind w:right="32"/>
        <w:jc w:val="both"/>
        <w:rPr>
          <w:rFonts w:ascii="Arial" w:hAnsi="Arial" w:cs="Arial"/>
          <w:sz w:val="22"/>
          <w:szCs w:val="22"/>
        </w:rPr>
      </w:pPr>
      <w:r w:rsidRPr="00CC5CB7">
        <w:rPr>
          <w:rFonts w:ascii="Arial" w:hAnsi="Arial" w:cs="Arial"/>
          <w:sz w:val="22"/>
          <w:szCs w:val="22"/>
        </w:rPr>
        <w:t xml:space="preserve">verificare la correttezza formale delle offerte e della documentazione ed in caso negativo ad escludere dalla procedura  i concorrenti cui esse si riferiscono; </w:t>
      </w:r>
    </w:p>
    <w:p w:rsidR="00497EA2" w:rsidRPr="00CC5CB7" w:rsidRDefault="00497EA2" w:rsidP="00214F08">
      <w:pPr>
        <w:widowControl w:val="0"/>
        <w:numPr>
          <w:ilvl w:val="1"/>
          <w:numId w:val="39"/>
        </w:numPr>
        <w:shd w:val="clear" w:color="auto" w:fill="FFFFFF"/>
        <w:autoSpaceDE w:val="0"/>
        <w:autoSpaceDN w:val="0"/>
        <w:adjustRightInd w:val="0"/>
        <w:ind w:right="32"/>
        <w:jc w:val="both"/>
        <w:rPr>
          <w:rFonts w:ascii="Arial" w:hAnsi="Arial" w:cs="Arial"/>
          <w:sz w:val="22"/>
          <w:szCs w:val="22"/>
        </w:rPr>
      </w:pPr>
      <w:r w:rsidRPr="00CC5CB7">
        <w:rPr>
          <w:rFonts w:ascii="Arial" w:hAnsi="Arial" w:cs="Arial"/>
          <w:sz w:val="22"/>
          <w:szCs w:val="22"/>
        </w:rPr>
        <w:t xml:space="preserve">verificare la regolarità e la completezza del contenuto della documentazione presente nella busta A; </w:t>
      </w:r>
    </w:p>
    <w:p w:rsidR="00497EA2" w:rsidRPr="00CC5CB7" w:rsidRDefault="00497EA2" w:rsidP="00214F08">
      <w:pPr>
        <w:widowControl w:val="0"/>
        <w:numPr>
          <w:ilvl w:val="1"/>
          <w:numId w:val="39"/>
        </w:numPr>
        <w:shd w:val="clear" w:color="auto" w:fill="FFFFFF"/>
        <w:autoSpaceDE w:val="0"/>
        <w:autoSpaceDN w:val="0"/>
        <w:adjustRightInd w:val="0"/>
        <w:ind w:right="32"/>
        <w:jc w:val="both"/>
        <w:rPr>
          <w:rFonts w:ascii="Arial" w:hAnsi="Arial" w:cs="Arial"/>
          <w:sz w:val="22"/>
          <w:szCs w:val="22"/>
        </w:rPr>
      </w:pPr>
      <w:r w:rsidRPr="00CC5CB7">
        <w:rPr>
          <w:rFonts w:ascii="Arial" w:hAnsi="Arial" w:cs="Arial"/>
          <w:sz w:val="22"/>
          <w:szCs w:val="22"/>
        </w:rPr>
        <w:t>ad ammettere alla procedura  APERTA i concorrenti che hanno presentato regolare domanda e ad escludere coloro per i quali la domanda o la documentazione risulti irregolare o incompleta. Trova applicazione il soccorso istruttorio di cui al successivo articolo 12;</w:t>
      </w:r>
    </w:p>
    <w:p w:rsidR="00497EA2" w:rsidRPr="00CC5CB7" w:rsidRDefault="00497EA2" w:rsidP="00214F08">
      <w:pPr>
        <w:widowControl w:val="0"/>
        <w:numPr>
          <w:ilvl w:val="1"/>
          <w:numId w:val="39"/>
        </w:numPr>
        <w:shd w:val="clear" w:color="auto" w:fill="FFFFFF"/>
        <w:autoSpaceDE w:val="0"/>
        <w:autoSpaceDN w:val="0"/>
        <w:adjustRightInd w:val="0"/>
        <w:ind w:right="32"/>
        <w:jc w:val="both"/>
        <w:rPr>
          <w:rFonts w:ascii="Arial" w:hAnsi="Arial" w:cs="Arial"/>
          <w:sz w:val="22"/>
          <w:szCs w:val="22"/>
        </w:rPr>
      </w:pPr>
      <w:r w:rsidRPr="00CC5CB7">
        <w:rPr>
          <w:rFonts w:ascii="Arial" w:hAnsi="Arial" w:cs="Arial"/>
          <w:sz w:val="22"/>
          <w:szCs w:val="22"/>
        </w:rPr>
        <w:t>per i concorrenti ammessi, a procedere all’apertura dei plichi contenenti l’offerta tecnica, al fine di verificarne il contenuto.</w:t>
      </w:r>
    </w:p>
    <w:p w:rsidR="00497EA2" w:rsidRPr="00CC5CB7" w:rsidRDefault="00497EA2" w:rsidP="00214F08">
      <w:pPr>
        <w:widowControl w:val="0"/>
        <w:numPr>
          <w:ilvl w:val="0"/>
          <w:numId w:val="39"/>
        </w:numPr>
        <w:shd w:val="clear" w:color="auto" w:fill="FFFFFF"/>
        <w:autoSpaceDE w:val="0"/>
        <w:autoSpaceDN w:val="0"/>
        <w:adjustRightInd w:val="0"/>
        <w:ind w:right="32"/>
        <w:jc w:val="both"/>
        <w:rPr>
          <w:rFonts w:ascii="Arial" w:hAnsi="Arial" w:cs="Arial"/>
          <w:sz w:val="22"/>
          <w:szCs w:val="22"/>
        </w:rPr>
      </w:pPr>
      <w:r w:rsidRPr="00CC5CB7">
        <w:rPr>
          <w:rFonts w:ascii="Arial" w:hAnsi="Arial" w:cs="Arial"/>
          <w:sz w:val="22"/>
          <w:szCs w:val="22"/>
        </w:rPr>
        <w:t>La commissione, in una o più sedute riservate, procederà alla valutazione delle offerte tecniche presentate da ciascun concorrente ed all’assegnazione del relativo punteggio secondo i criteri indicati all’articolo 7.</w:t>
      </w:r>
    </w:p>
    <w:p w:rsidR="00497EA2" w:rsidRPr="00CC5CB7" w:rsidRDefault="00497EA2" w:rsidP="00214F08">
      <w:pPr>
        <w:widowControl w:val="0"/>
        <w:numPr>
          <w:ilvl w:val="0"/>
          <w:numId w:val="39"/>
        </w:numPr>
        <w:shd w:val="clear" w:color="auto" w:fill="FFFFFF"/>
        <w:autoSpaceDE w:val="0"/>
        <w:autoSpaceDN w:val="0"/>
        <w:adjustRightInd w:val="0"/>
        <w:ind w:right="32"/>
        <w:jc w:val="both"/>
        <w:rPr>
          <w:rFonts w:ascii="Arial" w:hAnsi="Arial" w:cs="Arial"/>
          <w:sz w:val="22"/>
          <w:szCs w:val="22"/>
        </w:rPr>
      </w:pPr>
      <w:r w:rsidRPr="00CC5CB7">
        <w:rPr>
          <w:rFonts w:ascii="Arial" w:hAnsi="Arial" w:cs="Arial"/>
          <w:sz w:val="22"/>
          <w:szCs w:val="22"/>
        </w:rPr>
        <w:t>Ultimata la fase valutativa delle offerte tecniche, in seduta pubblica che sarà preventivamente comunicata ai concorrenti, la Commissione procederà:</w:t>
      </w:r>
    </w:p>
    <w:p w:rsidR="00497EA2" w:rsidRPr="00CC5CB7" w:rsidRDefault="00497EA2" w:rsidP="00214F08">
      <w:pPr>
        <w:widowControl w:val="0"/>
        <w:numPr>
          <w:ilvl w:val="1"/>
          <w:numId w:val="39"/>
        </w:numPr>
        <w:shd w:val="clear" w:color="auto" w:fill="FFFFFF"/>
        <w:autoSpaceDE w:val="0"/>
        <w:autoSpaceDN w:val="0"/>
        <w:adjustRightInd w:val="0"/>
        <w:ind w:right="32"/>
        <w:jc w:val="both"/>
        <w:rPr>
          <w:rFonts w:ascii="Arial" w:hAnsi="Arial" w:cs="Arial"/>
          <w:sz w:val="22"/>
          <w:szCs w:val="22"/>
        </w:rPr>
      </w:pPr>
      <w:r w:rsidRPr="00CC5CB7">
        <w:rPr>
          <w:rFonts w:ascii="Arial" w:hAnsi="Arial" w:cs="Arial"/>
          <w:sz w:val="22"/>
          <w:szCs w:val="22"/>
        </w:rPr>
        <w:t xml:space="preserve"> a dare comunicazione dell’esito delle valutazioni attribuite alle offerte tecniche, con lettura dei relativi punteggi;</w:t>
      </w:r>
    </w:p>
    <w:p w:rsidR="00497EA2" w:rsidRPr="00CC5CB7" w:rsidRDefault="00497EA2" w:rsidP="00214F08">
      <w:pPr>
        <w:widowControl w:val="0"/>
        <w:numPr>
          <w:ilvl w:val="1"/>
          <w:numId w:val="39"/>
        </w:numPr>
        <w:shd w:val="clear" w:color="auto" w:fill="FFFFFF"/>
        <w:autoSpaceDE w:val="0"/>
        <w:autoSpaceDN w:val="0"/>
        <w:adjustRightInd w:val="0"/>
        <w:ind w:right="32"/>
        <w:jc w:val="both"/>
        <w:rPr>
          <w:rFonts w:ascii="Arial" w:hAnsi="Arial" w:cs="Arial"/>
          <w:sz w:val="22"/>
          <w:szCs w:val="22"/>
        </w:rPr>
      </w:pPr>
      <w:r w:rsidRPr="00CC5CB7">
        <w:rPr>
          <w:rFonts w:ascii="Arial" w:hAnsi="Arial" w:cs="Arial"/>
          <w:sz w:val="22"/>
          <w:szCs w:val="22"/>
        </w:rPr>
        <w:t>all’apertura delle buste dell’offerta economica presentate dai concorrenti non esclusi al fine di verificare la correttezza formale delle sottoscrizioni, dell’assenza di abrasioni e correzioni non confermate e, in caso di violazione delle disposizioni di procedura  , ne dispone l’eventuale esclusione;</w:t>
      </w:r>
    </w:p>
    <w:p w:rsidR="00497EA2" w:rsidRPr="00CC5CB7" w:rsidRDefault="00497EA2" w:rsidP="00214F08">
      <w:pPr>
        <w:widowControl w:val="0"/>
        <w:numPr>
          <w:ilvl w:val="1"/>
          <w:numId w:val="39"/>
        </w:numPr>
        <w:shd w:val="clear" w:color="auto" w:fill="FFFFFF"/>
        <w:autoSpaceDE w:val="0"/>
        <w:autoSpaceDN w:val="0"/>
        <w:adjustRightInd w:val="0"/>
        <w:ind w:right="32"/>
        <w:jc w:val="both"/>
        <w:rPr>
          <w:rFonts w:ascii="Arial" w:hAnsi="Arial" w:cs="Arial"/>
          <w:sz w:val="22"/>
          <w:szCs w:val="22"/>
        </w:rPr>
      </w:pPr>
      <w:r w:rsidRPr="00CC5CB7">
        <w:rPr>
          <w:rFonts w:ascii="Arial" w:hAnsi="Arial" w:cs="Arial"/>
          <w:sz w:val="22"/>
          <w:szCs w:val="22"/>
        </w:rPr>
        <w:t>alla verifica delle offerte presentate da concorrenti che hanno dichiarato di trovarsi tra di loro in situazione di controllo di cui all’art. 2359 del c.c., al fine di escludere, sulla base di univoci elementi, che non siano imputabili ad un unico centro decisionale, nel qual caso provvede ad escludere le offerte dei concorrenti interessati;</w:t>
      </w:r>
    </w:p>
    <w:p w:rsidR="00497EA2" w:rsidRPr="00CC5CB7" w:rsidRDefault="00497EA2" w:rsidP="00214F08">
      <w:pPr>
        <w:widowControl w:val="0"/>
        <w:numPr>
          <w:ilvl w:val="1"/>
          <w:numId w:val="39"/>
        </w:numPr>
        <w:shd w:val="clear" w:color="auto" w:fill="FFFFFF"/>
        <w:autoSpaceDE w:val="0"/>
        <w:autoSpaceDN w:val="0"/>
        <w:adjustRightInd w:val="0"/>
        <w:ind w:right="32"/>
        <w:jc w:val="both"/>
        <w:rPr>
          <w:rFonts w:ascii="Arial" w:hAnsi="Arial" w:cs="Arial"/>
          <w:sz w:val="22"/>
          <w:szCs w:val="22"/>
        </w:rPr>
      </w:pPr>
      <w:r w:rsidRPr="00CC5CB7">
        <w:rPr>
          <w:rFonts w:ascii="Arial" w:hAnsi="Arial" w:cs="Arial"/>
          <w:sz w:val="22"/>
          <w:szCs w:val="22"/>
        </w:rPr>
        <w:t>ad attribuire i punteggi alle offerte economiche presentate da ciascun concorrente, secondo i criteri indicati all’articolo 7;</w:t>
      </w:r>
    </w:p>
    <w:p w:rsidR="00497EA2" w:rsidRPr="00CC5CB7" w:rsidRDefault="00497EA2" w:rsidP="00214F08">
      <w:pPr>
        <w:widowControl w:val="0"/>
        <w:numPr>
          <w:ilvl w:val="1"/>
          <w:numId w:val="39"/>
        </w:numPr>
        <w:shd w:val="clear" w:color="auto" w:fill="FFFFFF"/>
        <w:autoSpaceDE w:val="0"/>
        <w:autoSpaceDN w:val="0"/>
        <w:adjustRightInd w:val="0"/>
        <w:ind w:right="32"/>
        <w:jc w:val="both"/>
        <w:rPr>
          <w:rFonts w:ascii="Arial" w:hAnsi="Arial" w:cs="Arial"/>
          <w:sz w:val="22"/>
          <w:szCs w:val="22"/>
        </w:rPr>
      </w:pPr>
      <w:r w:rsidRPr="00CC5CB7">
        <w:rPr>
          <w:rFonts w:ascii="Arial" w:hAnsi="Arial" w:cs="Arial"/>
          <w:sz w:val="22"/>
          <w:szCs w:val="22"/>
        </w:rPr>
        <w:lastRenderedPageBreak/>
        <w:t>ad individuare le offerte anomale, sulla base di quanto previsto dall’art. 95 del d.Lgs. n. 50/2016.</w:t>
      </w:r>
    </w:p>
    <w:p w:rsidR="00497EA2" w:rsidRPr="00CC5CB7" w:rsidRDefault="00497EA2" w:rsidP="00214F08">
      <w:pPr>
        <w:pStyle w:val="Normale11pt"/>
        <w:numPr>
          <w:ilvl w:val="0"/>
          <w:numId w:val="39"/>
        </w:numPr>
        <w:shd w:val="clear" w:color="auto" w:fill="auto"/>
        <w:rPr>
          <w:w w:val="100"/>
        </w:rPr>
      </w:pPr>
      <w:r w:rsidRPr="00CC5CB7">
        <w:rPr>
          <w:w w:val="100"/>
        </w:rPr>
        <w:t xml:space="preserve">Terminate le operazioni per l'attribuzione dei punteggi e l’eventuale verifica delle offerte anomale, la Commissione formulerà la graduatoria delle offerte sulla base dei punteggi attribuiti e proporrà l’aggiudicazione a favore del miglior </w:t>
      </w:r>
      <w:r w:rsidRPr="00CC5CB7">
        <w:rPr>
          <w:spacing w:val="-2"/>
          <w:w w:val="100"/>
        </w:rPr>
        <w:t>offerente.</w:t>
      </w:r>
    </w:p>
    <w:p w:rsidR="00497EA2" w:rsidRPr="00CC5CB7" w:rsidRDefault="00497EA2" w:rsidP="00497EA2">
      <w:pPr>
        <w:pStyle w:val="Normale11pt"/>
        <w:shd w:val="clear" w:color="auto" w:fill="auto"/>
        <w:tabs>
          <w:tab w:val="clear" w:pos="378"/>
        </w:tabs>
        <w:ind w:left="426" w:firstLine="0"/>
        <w:rPr>
          <w:w w:val="100"/>
        </w:rPr>
      </w:pPr>
      <w:r w:rsidRPr="00CC5CB7">
        <w:rPr>
          <w:w w:val="100"/>
        </w:rPr>
        <w:t>Per la verifica delle offerte anomale l’Amministrazione si avvarrà:</w:t>
      </w:r>
      <w:r w:rsidRPr="00CC5CB7">
        <w:t xml:space="preserve"> </w:t>
      </w:r>
      <w:r w:rsidRPr="00CC5CB7">
        <w:rPr>
          <w:w w:val="100"/>
        </w:rPr>
        <w:t>degli uffici o organismi tecnici dell’amministrazione;</w:t>
      </w:r>
    </w:p>
    <w:p w:rsidR="00497EA2" w:rsidRPr="00CC5CB7" w:rsidRDefault="00497EA2" w:rsidP="00214F08">
      <w:pPr>
        <w:pStyle w:val="Normale11pt"/>
        <w:numPr>
          <w:ilvl w:val="0"/>
          <w:numId w:val="39"/>
        </w:numPr>
        <w:shd w:val="clear" w:color="auto" w:fill="auto"/>
        <w:rPr>
          <w:w w:val="100"/>
        </w:rPr>
      </w:pPr>
      <w:r w:rsidRPr="00CC5CB7">
        <w:rPr>
          <w:w w:val="100"/>
        </w:rPr>
        <w:t xml:space="preserve">A parità di punteggio complessivo, l’aggiudicazione sarà proposta a favore dell’offerta che avrà conseguito il miglior punteggio economico. In caso di ulteriore parità si procederà a sorteggio, ai sensi dell'articolo 77 del RD n. </w:t>
      </w:r>
      <w:r w:rsidRPr="00CC5CB7">
        <w:rPr>
          <w:spacing w:val="-2"/>
          <w:w w:val="100"/>
        </w:rPr>
        <w:t>827/1924.</w:t>
      </w:r>
      <w:bookmarkStart w:id="13" w:name="_Toc467076267"/>
    </w:p>
    <w:p w:rsidR="00497EA2" w:rsidRPr="00CC5CB7" w:rsidRDefault="00497EA2" w:rsidP="00476766">
      <w:pPr>
        <w:pStyle w:val="rtf1TITOLOARTICOLI"/>
        <w:numPr>
          <w:ilvl w:val="0"/>
          <w:numId w:val="0"/>
        </w:numPr>
        <w:ind w:left="720" w:hanging="360"/>
        <w:jc w:val="left"/>
        <w:rPr>
          <w:rFonts w:ascii="Arial" w:hAnsi="Arial" w:cs="Arial"/>
        </w:rPr>
      </w:pPr>
      <w:r w:rsidRPr="00CC5CB7">
        <w:rPr>
          <w:rFonts w:ascii="Arial" w:hAnsi="Arial" w:cs="Arial"/>
        </w:rPr>
        <w:t>SOCCORSO ISTRUTTORIO</w:t>
      </w:r>
      <w:bookmarkEnd w:id="13"/>
    </w:p>
    <w:p w:rsidR="00497EA2" w:rsidRPr="00CC5CB7" w:rsidRDefault="00497EA2" w:rsidP="00214F08">
      <w:pPr>
        <w:widowControl w:val="0"/>
        <w:numPr>
          <w:ilvl w:val="0"/>
          <w:numId w:val="36"/>
        </w:numPr>
        <w:tabs>
          <w:tab w:val="left" w:pos="0"/>
          <w:tab w:val="left" w:pos="284"/>
        </w:tabs>
        <w:autoSpaceDE w:val="0"/>
        <w:autoSpaceDN w:val="0"/>
        <w:adjustRightInd w:val="0"/>
        <w:ind w:left="284" w:hanging="284"/>
        <w:jc w:val="both"/>
        <w:rPr>
          <w:rFonts w:ascii="Arial" w:hAnsi="Arial" w:cs="Arial"/>
          <w:sz w:val="22"/>
          <w:szCs w:val="22"/>
        </w:rPr>
      </w:pPr>
      <w:r w:rsidRPr="00CC5CB7">
        <w:rPr>
          <w:rFonts w:ascii="Arial" w:hAnsi="Arial" w:cs="Arial"/>
          <w:sz w:val="22"/>
          <w:szCs w:val="22"/>
        </w:rPr>
        <w:t>Trova applicazione il principio del “soccorso istruttorio” previsto dall’art. 83 comma 9 del D.Lgs. n. 50/2016 s.m.i. in merito al procedimento sanante di qualsiasi carenza degli elementi formali quali la mancanza, l’incompletezza ed ogni altra irregolarità essenziale degli elementi e del DGUE di cui all’art. 85 del D.lgs. n. 50/2016.</w:t>
      </w:r>
    </w:p>
    <w:p w:rsidR="00497EA2" w:rsidRPr="00CC5CB7" w:rsidRDefault="00497EA2" w:rsidP="00497EA2">
      <w:pPr>
        <w:jc w:val="both"/>
        <w:rPr>
          <w:rFonts w:ascii="Arial" w:hAnsi="Arial" w:cs="Arial"/>
          <w:sz w:val="22"/>
          <w:szCs w:val="22"/>
        </w:rPr>
      </w:pPr>
      <w:r w:rsidRPr="00CC5CB7">
        <w:rPr>
          <w:rFonts w:ascii="Arial" w:hAnsi="Arial" w:cs="Arial"/>
          <w:sz w:val="22"/>
          <w:szCs w:val="22"/>
        </w:rPr>
        <w:t>Il concorrente che vi ha dato causa sarà assoggettato, in favore del Comune ad una sanzione pecuniaria pari al 1 per mille del valore della procedura (e comunque non superiore a 5.000 euro) che dovrà essere corrisposta mediante bonifico bancario presso Tesoreria Comunale. In tal caso nella causale del bonifico specificare che si tratta di sanzione pecuniaria relativa alla procedura   ad oggetto ed il CIG di riferimento.</w:t>
      </w:r>
    </w:p>
    <w:p w:rsidR="00497EA2" w:rsidRPr="00CC5CB7" w:rsidRDefault="00497EA2" w:rsidP="00214F08">
      <w:pPr>
        <w:widowControl w:val="0"/>
        <w:numPr>
          <w:ilvl w:val="0"/>
          <w:numId w:val="36"/>
        </w:numPr>
        <w:tabs>
          <w:tab w:val="left" w:pos="0"/>
          <w:tab w:val="left" w:pos="284"/>
        </w:tabs>
        <w:autoSpaceDE w:val="0"/>
        <w:autoSpaceDN w:val="0"/>
        <w:adjustRightInd w:val="0"/>
        <w:ind w:left="284" w:hanging="284"/>
        <w:jc w:val="both"/>
        <w:rPr>
          <w:rFonts w:ascii="Arial" w:hAnsi="Arial" w:cs="Arial"/>
          <w:sz w:val="22"/>
          <w:szCs w:val="22"/>
        </w:rPr>
      </w:pPr>
      <w:r w:rsidRPr="00CC5CB7">
        <w:rPr>
          <w:rFonts w:ascii="Arial" w:hAnsi="Arial" w:cs="Arial"/>
          <w:sz w:val="22"/>
          <w:szCs w:val="22"/>
        </w:rPr>
        <w:t>In tal caso la stazione appaltante assegnerà al concorrente o ai concorrenti interessati un termine non superiore a 10 giorni affinché siano rese, integrate o regolarizzate le dichiarazioni necessarie indicando il contenuto ed i soggetti che li devono rendere. Decorso inutilmente il termine assegnat</w:t>
      </w:r>
      <w:bookmarkStart w:id="14" w:name="_Toc467076268"/>
      <w:r w:rsidRPr="00CC5CB7">
        <w:rPr>
          <w:rFonts w:ascii="Arial" w:hAnsi="Arial" w:cs="Arial"/>
          <w:sz w:val="22"/>
          <w:szCs w:val="22"/>
        </w:rPr>
        <w:t>o, il concorrente verrà escluso.</w:t>
      </w:r>
    </w:p>
    <w:p w:rsidR="00497EA2" w:rsidRPr="00CC5CB7" w:rsidRDefault="00497EA2" w:rsidP="00476766">
      <w:pPr>
        <w:pStyle w:val="rtf1TITOLOARTICOLI"/>
        <w:numPr>
          <w:ilvl w:val="0"/>
          <w:numId w:val="0"/>
        </w:numPr>
        <w:ind w:left="720" w:hanging="360"/>
        <w:jc w:val="left"/>
        <w:rPr>
          <w:rFonts w:ascii="Arial" w:hAnsi="Arial" w:cs="Arial"/>
        </w:rPr>
      </w:pPr>
      <w:r w:rsidRPr="00CC5CB7">
        <w:rPr>
          <w:rFonts w:ascii="Arial" w:hAnsi="Arial" w:cs="Arial"/>
        </w:rPr>
        <w:t>PERIODO DURANTE IL QUALE L'OFFERENTE E' VINCOLATO ALLE PRESTAZIONI OGGETTO DI CONTRATTO</w:t>
      </w:r>
      <w:bookmarkEnd w:id="14"/>
    </w:p>
    <w:p w:rsidR="00497EA2" w:rsidRPr="00CC5CB7" w:rsidRDefault="00497EA2" w:rsidP="00214F08">
      <w:pPr>
        <w:widowControl w:val="0"/>
        <w:numPr>
          <w:ilvl w:val="0"/>
          <w:numId w:val="24"/>
        </w:numPr>
        <w:shd w:val="clear" w:color="auto" w:fill="FFFFFF"/>
        <w:autoSpaceDE w:val="0"/>
        <w:autoSpaceDN w:val="0"/>
        <w:adjustRightInd w:val="0"/>
        <w:ind w:right="11"/>
        <w:jc w:val="both"/>
        <w:rPr>
          <w:rFonts w:ascii="Arial" w:hAnsi="Arial" w:cs="Arial"/>
          <w:sz w:val="22"/>
          <w:szCs w:val="22"/>
        </w:rPr>
      </w:pPr>
      <w:r w:rsidRPr="00CC5CB7">
        <w:rPr>
          <w:rFonts w:ascii="Arial" w:hAnsi="Arial" w:cs="Arial"/>
          <w:sz w:val="22"/>
          <w:szCs w:val="22"/>
        </w:rPr>
        <w:t xml:space="preserve">Ai sensi e per gli effetti dell'articolo 1329 del codice civile l'offerente è vincolato alla propria offerta per 180 giorni decorrenti dalla data di scadenza del termine di presentazione delle offerte. L'offerta è </w:t>
      </w:r>
      <w:r w:rsidRPr="00CC5CB7">
        <w:rPr>
          <w:rFonts w:ascii="Arial" w:hAnsi="Arial" w:cs="Arial"/>
          <w:spacing w:val="-1"/>
          <w:sz w:val="22"/>
          <w:szCs w:val="22"/>
        </w:rPr>
        <w:t>irrevocabile fino al predetto termine.</w:t>
      </w:r>
      <w:bookmarkStart w:id="15" w:name="_Toc467076269"/>
    </w:p>
    <w:p w:rsidR="00497EA2" w:rsidRPr="00CC5CB7" w:rsidRDefault="00497EA2" w:rsidP="00476766">
      <w:pPr>
        <w:pStyle w:val="rtf1TITOLOARTICOLI"/>
        <w:numPr>
          <w:ilvl w:val="0"/>
          <w:numId w:val="0"/>
        </w:numPr>
        <w:ind w:left="720" w:hanging="360"/>
        <w:jc w:val="left"/>
        <w:rPr>
          <w:rFonts w:ascii="Arial" w:hAnsi="Arial" w:cs="Arial"/>
        </w:rPr>
      </w:pPr>
      <w:r w:rsidRPr="00CC5CB7">
        <w:rPr>
          <w:rFonts w:ascii="Arial" w:hAnsi="Arial" w:cs="Arial"/>
        </w:rPr>
        <w:t>AGGIUDICAZIONE E ADEMPIMENTI CONSEGUENTI</w:t>
      </w:r>
      <w:bookmarkEnd w:id="15"/>
    </w:p>
    <w:p w:rsidR="00497EA2" w:rsidRPr="00CC5CB7" w:rsidRDefault="00497EA2" w:rsidP="00214F08">
      <w:pPr>
        <w:widowControl w:val="0"/>
        <w:numPr>
          <w:ilvl w:val="2"/>
          <w:numId w:val="21"/>
        </w:numPr>
        <w:shd w:val="clear" w:color="auto" w:fill="FFFFFF"/>
        <w:tabs>
          <w:tab w:val="clear" w:pos="2023"/>
          <w:tab w:val="num" w:pos="426"/>
        </w:tabs>
        <w:autoSpaceDE w:val="0"/>
        <w:autoSpaceDN w:val="0"/>
        <w:adjustRightInd w:val="0"/>
        <w:ind w:left="426" w:right="58" w:hanging="426"/>
        <w:jc w:val="both"/>
        <w:rPr>
          <w:rFonts w:ascii="Arial" w:hAnsi="Arial" w:cs="Arial"/>
          <w:sz w:val="22"/>
          <w:szCs w:val="22"/>
        </w:rPr>
      </w:pPr>
      <w:r w:rsidRPr="00CC5CB7">
        <w:rPr>
          <w:rFonts w:ascii="Arial" w:hAnsi="Arial" w:cs="Arial"/>
          <w:sz w:val="22"/>
          <w:szCs w:val="22"/>
        </w:rPr>
        <w:t>L’aggiudicazione verrà sottoposta ad approvazione del Responsabile del Servizio Finanziario del Comune di BORGO PACE il quale vi provvederà mediante apposita determinazione,</w:t>
      </w:r>
    </w:p>
    <w:p w:rsidR="00497EA2" w:rsidRPr="00CC5CB7" w:rsidRDefault="00497EA2" w:rsidP="00214F08">
      <w:pPr>
        <w:widowControl w:val="0"/>
        <w:numPr>
          <w:ilvl w:val="2"/>
          <w:numId w:val="21"/>
        </w:numPr>
        <w:shd w:val="clear" w:color="auto" w:fill="FFFFFF"/>
        <w:tabs>
          <w:tab w:val="clear" w:pos="2023"/>
          <w:tab w:val="num" w:pos="426"/>
        </w:tabs>
        <w:autoSpaceDE w:val="0"/>
        <w:autoSpaceDN w:val="0"/>
        <w:adjustRightInd w:val="0"/>
        <w:ind w:left="426" w:right="40" w:hanging="426"/>
        <w:jc w:val="both"/>
        <w:rPr>
          <w:rFonts w:ascii="Arial" w:hAnsi="Arial" w:cs="Arial"/>
          <w:sz w:val="22"/>
          <w:szCs w:val="22"/>
        </w:rPr>
      </w:pPr>
      <w:r w:rsidRPr="00CC5CB7">
        <w:rPr>
          <w:rFonts w:ascii="Arial" w:hAnsi="Arial" w:cs="Arial"/>
          <w:sz w:val="22"/>
          <w:szCs w:val="22"/>
        </w:rPr>
        <w:t>L'aggiudicazione non equivale ad accettazione dell'offerta, che è impegnativa per il solo aggiudicatario. L'aggiudicazione diventerà efficace solo dopo la verifica del possesso dei requisiti prescritti.</w:t>
      </w:r>
    </w:p>
    <w:p w:rsidR="00497EA2" w:rsidRPr="00CC5CB7" w:rsidRDefault="00497EA2" w:rsidP="00214F08">
      <w:pPr>
        <w:widowControl w:val="0"/>
        <w:numPr>
          <w:ilvl w:val="2"/>
          <w:numId w:val="21"/>
        </w:numPr>
        <w:shd w:val="clear" w:color="auto" w:fill="FFFFFF"/>
        <w:tabs>
          <w:tab w:val="clear" w:pos="2023"/>
          <w:tab w:val="num" w:pos="426"/>
        </w:tabs>
        <w:autoSpaceDE w:val="0"/>
        <w:autoSpaceDN w:val="0"/>
        <w:adjustRightInd w:val="0"/>
        <w:ind w:left="426" w:right="47" w:hanging="426"/>
        <w:jc w:val="both"/>
        <w:rPr>
          <w:rFonts w:ascii="Arial" w:hAnsi="Arial" w:cs="Arial"/>
          <w:sz w:val="22"/>
          <w:szCs w:val="22"/>
        </w:rPr>
      </w:pPr>
      <w:r w:rsidRPr="00CC5CB7">
        <w:rPr>
          <w:rFonts w:ascii="Arial" w:hAnsi="Arial" w:cs="Arial"/>
          <w:bCs/>
          <w:sz w:val="22"/>
          <w:szCs w:val="22"/>
        </w:rPr>
        <w:t xml:space="preserve">L'Amministrazione si riserva la facoltà di aggiudicare anche in presenza di una sola offerta valida, purché risulti conveniente o idonea in relazione all'oggetto del contratto. </w:t>
      </w:r>
    </w:p>
    <w:p w:rsidR="00497EA2" w:rsidRPr="00CC5CB7" w:rsidRDefault="00497EA2" w:rsidP="00214F08">
      <w:pPr>
        <w:widowControl w:val="0"/>
        <w:numPr>
          <w:ilvl w:val="2"/>
          <w:numId w:val="21"/>
        </w:numPr>
        <w:shd w:val="clear" w:color="auto" w:fill="FFFFFF"/>
        <w:tabs>
          <w:tab w:val="clear" w:pos="2023"/>
          <w:tab w:val="num" w:pos="426"/>
        </w:tabs>
        <w:autoSpaceDE w:val="0"/>
        <w:autoSpaceDN w:val="0"/>
        <w:adjustRightInd w:val="0"/>
        <w:ind w:left="426" w:hanging="426"/>
        <w:jc w:val="both"/>
        <w:rPr>
          <w:rFonts w:ascii="Arial" w:hAnsi="Arial" w:cs="Arial"/>
          <w:sz w:val="22"/>
          <w:szCs w:val="22"/>
        </w:rPr>
      </w:pPr>
      <w:r w:rsidRPr="00CC5CB7">
        <w:rPr>
          <w:rFonts w:ascii="Arial" w:hAnsi="Arial" w:cs="Arial"/>
          <w:bCs/>
          <w:sz w:val="22"/>
          <w:szCs w:val="22"/>
        </w:rPr>
        <w:t>Nel caso in dalla verifica di cui al comma 4 emerga il mancato possesso dei requisiti dichiarati, procederà all’esclusione del concorrente dalla procedura   ed alla formulazione della nuova graduatoria, con conseguente nuova aggiudicazione nonché all’escussione della cauzione provvisoria ed alla segnalazione del fatto all’Autorità nazionale anticorruzione (ANAC).</w:t>
      </w:r>
      <w:bookmarkStart w:id="16" w:name="_Toc467076270"/>
    </w:p>
    <w:p w:rsidR="00497EA2" w:rsidRPr="00CC5CB7" w:rsidRDefault="00497EA2" w:rsidP="00476766">
      <w:pPr>
        <w:pStyle w:val="rtf1TITOLOARTICOLI"/>
        <w:numPr>
          <w:ilvl w:val="0"/>
          <w:numId w:val="0"/>
        </w:numPr>
        <w:ind w:left="720" w:hanging="360"/>
        <w:jc w:val="left"/>
        <w:rPr>
          <w:rFonts w:ascii="Arial" w:hAnsi="Arial" w:cs="Arial"/>
        </w:rPr>
      </w:pPr>
      <w:r w:rsidRPr="00CC5CB7">
        <w:rPr>
          <w:rFonts w:ascii="Arial" w:hAnsi="Arial" w:cs="Arial"/>
        </w:rPr>
        <w:t>STIPULA DEL CONTRATTO E ATTIVAZIONE DEL SERVIZIO</w:t>
      </w:r>
      <w:bookmarkEnd w:id="16"/>
    </w:p>
    <w:p w:rsidR="00497EA2" w:rsidRPr="00CC5CB7" w:rsidRDefault="00497EA2" w:rsidP="00214F08">
      <w:pPr>
        <w:widowControl w:val="0"/>
        <w:numPr>
          <w:ilvl w:val="1"/>
          <w:numId w:val="20"/>
        </w:numPr>
        <w:shd w:val="clear" w:color="auto" w:fill="FFFFFF"/>
        <w:tabs>
          <w:tab w:val="clear" w:pos="1123"/>
          <w:tab w:val="num" w:pos="426"/>
        </w:tabs>
        <w:autoSpaceDE w:val="0"/>
        <w:autoSpaceDN w:val="0"/>
        <w:adjustRightInd w:val="0"/>
        <w:ind w:left="426" w:hanging="426"/>
        <w:jc w:val="both"/>
        <w:rPr>
          <w:rFonts w:ascii="Arial" w:hAnsi="Arial" w:cs="Arial"/>
          <w:sz w:val="22"/>
          <w:szCs w:val="22"/>
        </w:rPr>
      </w:pPr>
      <w:r w:rsidRPr="00CC5CB7">
        <w:rPr>
          <w:rFonts w:ascii="Arial" w:hAnsi="Arial" w:cs="Arial"/>
          <w:sz w:val="22"/>
          <w:szCs w:val="22"/>
        </w:rPr>
        <w:t xml:space="preserve">La stipulazione del contratto avrà luogo entro 60 giorni dalla data in cui è divenuta efficace l'aggiudicazione. </w:t>
      </w:r>
    </w:p>
    <w:p w:rsidR="00497EA2" w:rsidRPr="00CC5CB7" w:rsidRDefault="00497EA2" w:rsidP="00214F08">
      <w:pPr>
        <w:widowControl w:val="0"/>
        <w:numPr>
          <w:ilvl w:val="1"/>
          <w:numId w:val="20"/>
        </w:numPr>
        <w:shd w:val="clear" w:color="auto" w:fill="FFFFFF"/>
        <w:tabs>
          <w:tab w:val="clear" w:pos="1123"/>
          <w:tab w:val="num" w:pos="426"/>
        </w:tabs>
        <w:autoSpaceDE w:val="0"/>
        <w:autoSpaceDN w:val="0"/>
        <w:adjustRightInd w:val="0"/>
        <w:ind w:left="426" w:hanging="426"/>
        <w:jc w:val="both"/>
        <w:rPr>
          <w:rFonts w:ascii="Arial" w:hAnsi="Arial" w:cs="Arial"/>
          <w:sz w:val="22"/>
          <w:szCs w:val="22"/>
        </w:rPr>
      </w:pPr>
      <w:r w:rsidRPr="00CC5CB7">
        <w:rPr>
          <w:rFonts w:ascii="Arial" w:hAnsi="Arial" w:cs="Arial"/>
          <w:sz w:val="22"/>
          <w:szCs w:val="22"/>
        </w:rPr>
        <w:t>Il contratto verrà stipulato in forma pubblica amministrativa a cura del Segretario comunale.</w:t>
      </w:r>
    </w:p>
    <w:p w:rsidR="00497EA2" w:rsidRPr="00CC5CB7" w:rsidRDefault="00497EA2" w:rsidP="00214F08">
      <w:pPr>
        <w:widowControl w:val="0"/>
        <w:numPr>
          <w:ilvl w:val="1"/>
          <w:numId w:val="20"/>
        </w:numPr>
        <w:shd w:val="clear" w:color="auto" w:fill="FFFFFF"/>
        <w:tabs>
          <w:tab w:val="clear" w:pos="1123"/>
          <w:tab w:val="num" w:pos="426"/>
        </w:tabs>
        <w:autoSpaceDE w:val="0"/>
        <w:autoSpaceDN w:val="0"/>
        <w:adjustRightInd w:val="0"/>
        <w:ind w:left="426" w:right="22" w:hanging="426"/>
        <w:jc w:val="both"/>
        <w:rPr>
          <w:rFonts w:ascii="Arial" w:hAnsi="Arial" w:cs="Arial"/>
          <w:sz w:val="22"/>
          <w:szCs w:val="22"/>
        </w:rPr>
      </w:pPr>
      <w:r w:rsidRPr="00CC5CB7">
        <w:rPr>
          <w:rFonts w:ascii="Arial" w:hAnsi="Arial" w:cs="Arial"/>
          <w:sz w:val="22"/>
          <w:szCs w:val="22"/>
        </w:rPr>
        <w:t>Faranno parte integrante del contratto la convenzione, l’offerta tecnica, l'offerta economica, la garanzia fidejussoria nonché ogni altro documento espressamente richiamato dal presente disciplinare di procedura, dalla convenzione o dai documenti di procedura.</w:t>
      </w:r>
    </w:p>
    <w:p w:rsidR="00497EA2" w:rsidRPr="00CC5CB7" w:rsidRDefault="00497EA2" w:rsidP="00214F08">
      <w:pPr>
        <w:widowControl w:val="0"/>
        <w:numPr>
          <w:ilvl w:val="1"/>
          <w:numId w:val="20"/>
        </w:numPr>
        <w:shd w:val="clear" w:color="auto" w:fill="FFFFFF"/>
        <w:tabs>
          <w:tab w:val="clear" w:pos="1123"/>
          <w:tab w:val="num" w:pos="426"/>
        </w:tabs>
        <w:autoSpaceDE w:val="0"/>
        <w:autoSpaceDN w:val="0"/>
        <w:adjustRightInd w:val="0"/>
        <w:ind w:left="426" w:right="25" w:hanging="426"/>
        <w:jc w:val="both"/>
        <w:rPr>
          <w:rFonts w:ascii="Arial" w:hAnsi="Arial" w:cs="Arial"/>
          <w:sz w:val="22"/>
          <w:szCs w:val="22"/>
        </w:rPr>
      </w:pPr>
      <w:r w:rsidRPr="00CC5CB7">
        <w:rPr>
          <w:rFonts w:ascii="Arial" w:hAnsi="Arial" w:cs="Arial"/>
          <w:sz w:val="22"/>
          <w:szCs w:val="22"/>
        </w:rPr>
        <w:t xml:space="preserve">L’aggiudicatario del servizio, entro il termine comunicato dalla stazione appaltante, dovrà firmare il contratto nel giorno che verrà indicato dall’amministrazione comunale. Sono a carico dell'aggiudicatario, senza diritto a rivalsa, le spese, le imposte e le tasse relative alla </w:t>
      </w:r>
      <w:r w:rsidRPr="00CC5CB7">
        <w:rPr>
          <w:rFonts w:ascii="Arial" w:hAnsi="Arial" w:cs="Arial"/>
          <w:sz w:val="22"/>
          <w:szCs w:val="22"/>
        </w:rPr>
        <w:lastRenderedPageBreak/>
        <w:t>stipulazione e alla registrazione del contratto.</w:t>
      </w:r>
    </w:p>
    <w:p w:rsidR="00497EA2" w:rsidRPr="00CC5CB7" w:rsidRDefault="00497EA2" w:rsidP="00214F08">
      <w:pPr>
        <w:pStyle w:val="rtf1Corpodeltesto21"/>
        <w:numPr>
          <w:ilvl w:val="1"/>
          <w:numId w:val="20"/>
        </w:numPr>
        <w:tabs>
          <w:tab w:val="clear" w:pos="1123"/>
          <w:tab w:val="num" w:pos="426"/>
        </w:tabs>
        <w:spacing w:line="240" w:lineRule="auto"/>
        <w:ind w:left="426" w:hanging="426"/>
        <w:jc w:val="both"/>
        <w:rPr>
          <w:rFonts w:cs="Arial"/>
          <w:sz w:val="22"/>
          <w:szCs w:val="22"/>
        </w:rPr>
      </w:pPr>
      <w:r w:rsidRPr="00CC5CB7">
        <w:rPr>
          <w:rFonts w:cs="Arial"/>
          <w:sz w:val="22"/>
          <w:szCs w:val="22"/>
        </w:rPr>
        <w:t>Si avverte che in caso di mancata sottoscrizione del contratto nel giorno indicato l’amministrazione procederà alla revoca dell’affidamento, all’incameramento della cauzione provvisoria e all’aggiudicazione del servizio al concorrente che segue in graduatoria.</w:t>
      </w:r>
    </w:p>
    <w:p w:rsidR="00497EA2" w:rsidRPr="00CC5CB7" w:rsidRDefault="00497EA2" w:rsidP="00214F08">
      <w:pPr>
        <w:pStyle w:val="rtf1Corpodeltesto21"/>
        <w:numPr>
          <w:ilvl w:val="1"/>
          <w:numId w:val="20"/>
        </w:numPr>
        <w:tabs>
          <w:tab w:val="clear" w:pos="1123"/>
          <w:tab w:val="num" w:pos="426"/>
        </w:tabs>
        <w:spacing w:line="240" w:lineRule="auto"/>
        <w:ind w:left="426" w:hanging="426"/>
        <w:jc w:val="both"/>
        <w:rPr>
          <w:rFonts w:cs="Arial"/>
          <w:sz w:val="22"/>
          <w:szCs w:val="22"/>
        </w:rPr>
      </w:pPr>
      <w:r w:rsidRPr="00CC5CB7">
        <w:rPr>
          <w:rFonts w:cs="Arial"/>
          <w:sz w:val="22"/>
          <w:szCs w:val="22"/>
        </w:rPr>
        <w:t>In pendenza della stipula del contratto potrà essere disposto l’avvio anticipato del servizio.</w:t>
      </w:r>
      <w:bookmarkStart w:id="17" w:name="_Toc467076271"/>
    </w:p>
    <w:p w:rsidR="00497EA2" w:rsidRPr="00CC5CB7" w:rsidRDefault="00497EA2" w:rsidP="00476766">
      <w:pPr>
        <w:pStyle w:val="rtf1TITOLOARTICOLI"/>
        <w:numPr>
          <w:ilvl w:val="0"/>
          <w:numId w:val="0"/>
        </w:numPr>
        <w:ind w:left="720" w:hanging="360"/>
        <w:jc w:val="left"/>
        <w:rPr>
          <w:rFonts w:ascii="Arial" w:hAnsi="Arial" w:cs="Arial"/>
        </w:rPr>
      </w:pPr>
      <w:r w:rsidRPr="00CC5CB7">
        <w:rPr>
          <w:rFonts w:ascii="Arial" w:hAnsi="Arial" w:cs="Arial"/>
        </w:rPr>
        <w:t>INFORMATIVA Al SENSI DELL'ART. 13 DEL D.LGS. N. 196/2003</w:t>
      </w:r>
      <w:bookmarkEnd w:id="17"/>
    </w:p>
    <w:p w:rsidR="00497EA2" w:rsidRPr="00CC5CB7" w:rsidRDefault="00497EA2" w:rsidP="00214F08">
      <w:pPr>
        <w:widowControl w:val="0"/>
        <w:numPr>
          <w:ilvl w:val="3"/>
          <w:numId w:val="19"/>
        </w:numPr>
        <w:shd w:val="clear" w:color="auto" w:fill="FFFFFF"/>
        <w:tabs>
          <w:tab w:val="clear" w:pos="2880"/>
          <w:tab w:val="num" w:pos="426"/>
        </w:tabs>
        <w:autoSpaceDE w:val="0"/>
        <w:autoSpaceDN w:val="0"/>
        <w:adjustRightInd w:val="0"/>
        <w:ind w:left="426" w:right="54" w:hanging="426"/>
        <w:jc w:val="both"/>
        <w:rPr>
          <w:rFonts w:ascii="Arial" w:hAnsi="Arial" w:cs="Arial"/>
          <w:sz w:val="22"/>
          <w:szCs w:val="22"/>
        </w:rPr>
      </w:pPr>
      <w:r w:rsidRPr="00CC5CB7">
        <w:rPr>
          <w:rFonts w:ascii="Arial" w:hAnsi="Arial" w:cs="Arial"/>
          <w:sz w:val="22"/>
          <w:szCs w:val="22"/>
        </w:rPr>
        <w:t>Si provvederà al trattamento dei dati strettamente necessari per le operazioni e gli adempimenti connessi ai procedimenti e/o provvedimenti relativi all'espletamento della procedura di procedura   di cui al presente bando.</w:t>
      </w:r>
    </w:p>
    <w:p w:rsidR="00497EA2" w:rsidRPr="00CC5CB7" w:rsidRDefault="00497EA2" w:rsidP="00214F08">
      <w:pPr>
        <w:widowControl w:val="0"/>
        <w:numPr>
          <w:ilvl w:val="3"/>
          <w:numId w:val="19"/>
        </w:numPr>
        <w:shd w:val="clear" w:color="auto" w:fill="FFFFFF"/>
        <w:tabs>
          <w:tab w:val="clear" w:pos="2880"/>
          <w:tab w:val="num" w:pos="426"/>
        </w:tabs>
        <w:autoSpaceDE w:val="0"/>
        <w:autoSpaceDN w:val="0"/>
        <w:adjustRightInd w:val="0"/>
        <w:ind w:left="426" w:hanging="426"/>
        <w:jc w:val="both"/>
        <w:rPr>
          <w:rFonts w:ascii="Arial" w:hAnsi="Arial" w:cs="Arial"/>
          <w:sz w:val="22"/>
          <w:szCs w:val="22"/>
        </w:rPr>
      </w:pPr>
      <w:r w:rsidRPr="00CC5CB7">
        <w:rPr>
          <w:rFonts w:ascii="Arial" w:hAnsi="Arial" w:cs="Arial"/>
          <w:sz w:val="22"/>
          <w:szCs w:val="22"/>
        </w:rPr>
        <w:t>Il trattamento dei dati fomiti dai concorrenti è finalizzato all'espletamento di funzioni istituzionali ai sensi dell'art. 18 del d.lgs. n. 196/2003; quindi, per le procedure che qui interessano, non saranno trattati dati "sensibili".</w:t>
      </w:r>
    </w:p>
    <w:p w:rsidR="00497EA2" w:rsidRPr="00CC5CB7" w:rsidRDefault="00497EA2" w:rsidP="00214F08">
      <w:pPr>
        <w:widowControl w:val="0"/>
        <w:numPr>
          <w:ilvl w:val="3"/>
          <w:numId w:val="19"/>
        </w:numPr>
        <w:shd w:val="clear" w:color="auto" w:fill="FFFFFF"/>
        <w:tabs>
          <w:tab w:val="clear" w:pos="2880"/>
          <w:tab w:val="num" w:pos="426"/>
        </w:tabs>
        <w:autoSpaceDE w:val="0"/>
        <w:autoSpaceDN w:val="0"/>
        <w:adjustRightInd w:val="0"/>
        <w:ind w:left="426" w:right="50" w:hanging="426"/>
        <w:jc w:val="both"/>
        <w:rPr>
          <w:rFonts w:ascii="Arial" w:hAnsi="Arial" w:cs="Arial"/>
          <w:sz w:val="22"/>
          <w:szCs w:val="22"/>
        </w:rPr>
      </w:pPr>
      <w:r w:rsidRPr="00CC5CB7">
        <w:rPr>
          <w:rFonts w:ascii="Arial" w:hAnsi="Arial" w:cs="Arial"/>
          <w:sz w:val="22"/>
          <w:szCs w:val="22"/>
        </w:rPr>
        <w:t>I dati fomiti, nel rispetto dei principi costituzionali della trasparenza e del buon andamento, saranno utilizzati osservando le modalità e le procedure strettamente necessari per condurre l'istruttoria finalizzata all'emanazione del provvedimento finale a cui i concorrenti sono interessati.</w:t>
      </w:r>
    </w:p>
    <w:p w:rsidR="00497EA2" w:rsidRPr="00CC5CB7" w:rsidRDefault="00497EA2" w:rsidP="00214F08">
      <w:pPr>
        <w:widowControl w:val="0"/>
        <w:numPr>
          <w:ilvl w:val="3"/>
          <w:numId w:val="19"/>
        </w:numPr>
        <w:shd w:val="clear" w:color="auto" w:fill="FFFFFF"/>
        <w:tabs>
          <w:tab w:val="clear" w:pos="2880"/>
          <w:tab w:val="num" w:pos="426"/>
        </w:tabs>
        <w:autoSpaceDE w:val="0"/>
        <w:autoSpaceDN w:val="0"/>
        <w:adjustRightInd w:val="0"/>
        <w:ind w:left="426" w:right="58" w:hanging="426"/>
        <w:jc w:val="both"/>
        <w:rPr>
          <w:rFonts w:ascii="Arial" w:hAnsi="Arial" w:cs="Arial"/>
          <w:sz w:val="22"/>
          <w:szCs w:val="22"/>
        </w:rPr>
      </w:pPr>
      <w:r w:rsidRPr="00CC5CB7">
        <w:rPr>
          <w:rFonts w:ascii="Arial" w:hAnsi="Arial" w:cs="Arial"/>
          <w:sz w:val="22"/>
          <w:szCs w:val="22"/>
        </w:rPr>
        <w:t>Il trattamento, la cui definizione è rilevabile dall'art. 4, comma 1 del d.lgs. n. 196/2003, è realizzato con l'ausilio di strumenti informatici ed è svolto da personale appositamente incaricato</w:t>
      </w:r>
    </w:p>
    <w:p w:rsidR="00497EA2" w:rsidRPr="00CC5CB7" w:rsidRDefault="00497EA2" w:rsidP="00214F08">
      <w:pPr>
        <w:widowControl w:val="0"/>
        <w:numPr>
          <w:ilvl w:val="3"/>
          <w:numId w:val="19"/>
        </w:numPr>
        <w:shd w:val="clear" w:color="auto" w:fill="FFFFFF"/>
        <w:tabs>
          <w:tab w:val="clear" w:pos="2880"/>
          <w:tab w:val="num" w:pos="426"/>
        </w:tabs>
        <w:autoSpaceDE w:val="0"/>
        <w:autoSpaceDN w:val="0"/>
        <w:adjustRightInd w:val="0"/>
        <w:ind w:left="426" w:hanging="426"/>
        <w:jc w:val="both"/>
        <w:rPr>
          <w:rFonts w:ascii="Arial" w:hAnsi="Arial" w:cs="Arial"/>
          <w:sz w:val="22"/>
          <w:szCs w:val="22"/>
        </w:rPr>
      </w:pPr>
      <w:r w:rsidRPr="00CC5CB7">
        <w:rPr>
          <w:rFonts w:ascii="Arial" w:hAnsi="Arial" w:cs="Arial"/>
          <w:sz w:val="22"/>
          <w:szCs w:val="22"/>
        </w:rPr>
        <w:t xml:space="preserve">Il titolare del trattamento dei dati è </w:t>
      </w:r>
      <w:r w:rsidRPr="00CC5CB7">
        <w:rPr>
          <w:rFonts w:ascii="Arial" w:hAnsi="Arial" w:cs="Arial"/>
          <w:b/>
          <w:bCs/>
          <w:sz w:val="22"/>
          <w:szCs w:val="22"/>
        </w:rPr>
        <w:t xml:space="preserve">Unione Montana Alta Valle del Metauro – C.U.C di Urbania </w:t>
      </w:r>
      <w:r w:rsidRPr="00CC5CB7">
        <w:rPr>
          <w:rFonts w:ascii="Arial" w:hAnsi="Arial" w:cs="Arial"/>
          <w:sz w:val="22"/>
          <w:szCs w:val="22"/>
        </w:rPr>
        <w:t>ed il responsabile del trattamento è il Geom. Renato Dini.</w:t>
      </w:r>
    </w:p>
    <w:p w:rsidR="00497EA2" w:rsidRPr="00CC5CB7" w:rsidRDefault="00497EA2" w:rsidP="00476766">
      <w:pPr>
        <w:pStyle w:val="rtf1TITOLOARTICOLI"/>
        <w:numPr>
          <w:ilvl w:val="0"/>
          <w:numId w:val="0"/>
        </w:numPr>
        <w:ind w:left="720" w:hanging="360"/>
        <w:jc w:val="left"/>
        <w:rPr>
          <w:rFonts w:ascii="Arial" w:hAnsi="Arial" w:cs="Arial"/>
        </w:rPr>
      </w:pPr>
      <w:bookmarkStart w:id="18" w:name="_Toc467076272"/>
      <w:r w:rsidRPr="00CC5CB7">
        <w:rPr>
          <w:rFonts w:ascii="Arial" w:hAnsi="Arial" w:cs="Arial"/>
        </w:rPr>
        <w:t xml:space="preserve">ACQUISIZIONE DEI DOCUMENTI DI PROCEDURA  </w:t>
      </w:r>
      <w:bookmarkEnd w:id="18"/>
    </w:p>
    <w:p w:rsidR="00497EA2" w:rsidRPr="00CC5CB7" w:rsidRDefault="00497EA2" w:rsidP="00214F08">
      <w:pPr>
        <w:widowControl w:val="0"/>
        <w:numPr>
          <w:ilvl w:val="0"/>
          <w:numId w:val="25"/>
        </w:numPr>
        <w:shd w:val="clear" w:color="auto" w:fill="FFFFFF"/>
        <w:autoSpaceDE w:val="0"/>
        <w:autoSpaceDN w:val="0"/>
        <w:adjustRightInd w:val="0"/>
        <w:jc w:val="both"/>
        <w:rPr>
          <w:rFonts w:ascii="Arial" w:hAnsi="Arial" w:cs="Arial"/>
          <w:sz w:val="22"/>
          <w:szCs w:val="22"/>
        </w:rPr>
      </w:pPr>
      <w:r w:rsidRPr="00CC5CB7">
        <w:rPr>
          <w:rFonts w:ascii="Arial" w:hAnsi="Arial" w:cs="Arial"/>
          <w:sz w:val="22"/>
          <w:szCs w:val="22"/>
        </w:rPr>
        <w:t xml:space="preserve">Il bando di procedura, il presente disciplinare, lo schema di convenzione e tutti i documenti allegati sono reperibili sul sito del comune di BORGO PACE e dell’Unione Montana Alta Valle del Metauro; </w:t>
      </w:r>
    </w:p>
    <w:p w:rsidR="00497EA2" w:rsidRPr="00CC5CB7" w:rsidRDefault="00497EA2" w:rsidP="00214F08">
      <w:pPr>
        <w:widowControl w:val="0"/>
        <w:numPr>
          <w:ilvl w:val="0"/>
          <w:numId w:val="25"/>
        </w:numPr>
        <w:shd w:val="clear" w:color="auto" w:fill="FFFFFF"/>
        <w:autoSpaceDE w:val="0"/>
        <w:autoSpaceDN w:val="0"/>
        <w:adjustRightInd w:val="0"/>
        <w:jc w:val="both"/>
        <w:rPr>
          <w:rFonts w:ascii="Arial" w:hAnsi="Arial" w:cs="Arial"/>
          <w:sz w:val="22"/>
          <w:szCs w:val="22"/>
        </w:rPr>
      </w:pPr>
      <w:r w:rsidRPr="00CC5CB7">
        <w:rPr>
          <w:rFonts w:ascii="Arial" w:hAnsi="Arial" w:cs="Arial"/>
          <w:sz w:val="22"/>
          <w:szCs w:val="22"/>
        </w:rPr>
        <w:t xml:space="preserve">Tutti i documenti di procedura   possono altresì essere visionati presso gli uffici del comune di BORGO PACE e dell’Unione Montana Alta Valle del Metauro Ulteriori informazioni potranno essere richieste rispettivamente al responsabile del procedimento per il Comune di Borgo Pace Sig. Claudio Lani (tel. 0722816048  e-mail:   </w:t>
      </w:r>
      <w:r w:rsidRPr="00CC5CB7">
        <w:rPr>
          <w:rStyle w:val="rtf1Hyperlink"/>
          <w:rFonts w:ascii="Arial" w:hAnsi="Arial" w:cs="Arial"/>
          <w:sz w:val="22"/>
          <w:szCs w:val="22"/>
        </w:rPr>
        <w:t>ragioneria@comune.borgo-pace.ps.it</w:t>
      </w:r>
      <w:r w:rsidRPr="00CC5CB7">
        <w:rPr>
          <w:rFonts w:ascii="Arial" w:hAnsi="Arial" w:cs="Arial"/>
          <w:sz w:val="22"/>
          <w:szCs w:val="22"/>
        </w:rPr>
        <w:t xml:space="preserve"> e per l’Unione Montana Geom. Renato Dini Tel. 0722/313042 Fax 0722/319783 E-mail: </w:t>
      </w:r>
      <w:hyperlink r:id="rId10" w:history="1">
        <w:r w:rsidRPr="00CC5CB7">
          <w:rPr>
            <w:rStyle w:val="rtf1Hyperlink"/>
            <w:rFonts w:ascii="Arial" w:hAnsi="Arial" w:cs="Arial"/>
            <w:sz w:val="22"/>
            <w:szCs w:val="22"/>
          </w:rPr>
          <w:t>r.dini@cm-urbania.ps.it</w:t>
        </w:r>
      </w:hyperlink>
      <w:r w:rsidRPr="00CC5CB7">
        <w:rPr>
          <w:rFonts w:ascii="Arial" w:hAnsi="Arial" w:cs="Arial"/>
          <w:sz w:val="22"/>
          <w:szCs w:val="22"/>
        </w:rPr>
        <w:t xml:space="preserve">. </w:t>
      </w:r>
    </w:p>
    <w:p w:rsidR="00497EA2" w:rsidRPr="00CC5CB7" w:rsidRDefault="00497EA2" w:rsidP="00214F08">
      <w:pPr>
        <w:widowControl w:val="0"/>
        <w:numPr>
          <w:ilvl w:val="0"/>
          <w:numId w:val="25"/>
        </w:numPr>
        <w:shd w:val="clear" w:color="auto" w:fill="FFFFFF"/>
        <w:autoSpaceDE w:val="0"/>
        <w:autoSpaceDN w:val="0"/>
        <w:adjustRightInd w:val="0"/>
        <w:jc w:val="both"/>
        <w:rPr>
          <w:rFonts w:ascii="Arial" w:hAnsi="Arial" w:cs="Arial"/>
          <w:sz w:val="22"/>
          <w:szCs w:val="22"/>
        </w:rPr>
      </w:pPr>
      <w:r w:rsidRPr="00CC5CB7">
        <w:rPr>
          <w:rFonts w:ascii="Arial" w:hAnsi="Arial" w:cs="Arial"/>
          <w:sz w:val="22"/>
          <w:szCs w:val="22"/>
        </w:rPr>
        <w:t xml:space="preserve">Il termine ultimo per la richiesta dei documenti è fissato per il giorno </w:t>
      </w:r>
      <w:bookmarkStart w:id="19" w:name="_Toc467076273"/>
      <w:r w:rsidR="00A43D4D" w:rsidRPr="00CC5CB7">
        <w:rPr>
          <w:rFonts w:ascii="Arial" w:hAnsi="Arial" w:cs="Arial"/>
          <w:sz w:val="22"/>
          <w:szCs w:val="22"/>
        </w:rPr>
        <w:t>20/04/2018</w:t>
      </w:r>
    </w:p>
    <w:p w:rsidR="00497EA2" w:rsidRPr="00CC5CB7" w:rsidRDefault="00497EA2" w:rsidP="00476766">
      <w:pPr>
        <w:pStyle w:val="rtf1TITOLOARTICOLI"/>
        <w:numPr>
          <w:ilvl w:val="0"/>
          <w:numId w:val="0"/>
        </w:numPr>
        <w:ind w:left="720" w:hanging="360"/>
        <w:jc w:val="left"/>
        <w:rPr>
          <w:rFonts w:ascii="Arial" w:hAnsi="Arial" w:cs="Arial"/>
        </w:rPr>
      </w:pPr>
      <w:r w:rsidRPr="00CC5CB7">
        <w:rPr>
          <w:rFonts w:ascii="Arial" w:hAnsi="Arial" w:cs="Arial"/>
        </w:rPr>
        <w:t>RICORSO</w:t>
      </w:r>
      <w:bookmarkEnd w:id="19"/>
    </w:p>
    <w:p w:rsidR="00497EA2" w:rsidRPr="00CC5CB7" w:rsidRDefault="00497EA2" w:rsidP="00214F08">
      <w:pPr>
        <w:numPr>
          <w:ilvl w:val="0"/>
          <w:numId w:val="31"/>
        </w:numPr>
        <w:shd w:val="clear" w:color="auto" w:fill="FFFFFF"/>
        <w:suppressAutoHyphens/>
        <w:jc w:val="both"/>
        <w:rPr>
          <w:rFonts w:ascii="Arial" w:hAnsi="Arial" w:cs="Arial"/>
          <w:sz w:val="22"/>
          <w:szCs w:val="22"/>
        </w:rPr>
      </w:pPr>
      <w:r w:rsidRPr="00CC5CB7">
        <w:rPr>
          <w:rFonts w:ascii="Arial" w:hAnsi="Arial" w:cs="Arial"/>
          <w:sz w:val="22"/>
          <w:szCs w:val="22"/>
        </w:rPr>
        <w:t xml:space="preserve">Avverso la presente procedura è ammesso il ricorso al Tar Marche entro il termine di 30 giorni dalla comunicazione dell'aggiudicazione o dall’esclusione ed al Capo dello Stato  entro il termine di 120 giorni. </w:t>
      </w:r>
      <w:bookmarkStart w:id="20" w:name="_Toc467076274"/>
    </w:p>
    <w:p w:rsidR="00497EA2" w:rsidRPr="00CC5CB7" w:rsidRDefault="00497EA2" w:rsidP="00476766">
      <w:pPr>
        <w:pStyle w:val="rtf1TITOLOARTICOLI"/>
        <w:numPr>
          <w:ilvl w:val="0"/>
          <w:numId w:val="0"/>
        </w:numPr>
        <w:ind w:left="720" w:hanging="360"/>
        <w:jc w:val="left"/>
        <w:rPr>
          <w:rFonts w:ascii="Arial" w:hAnsi="Arial" w:cs="Arial"/>
        </w:rPr>
      </w:pPr>
      <w:r w:rsidRPr="00CC5CB7">
        <w:rPr>
          <w:rFonts w:ascii="Arial" w:hAnsi="Arial" w:cs="Arial"/>
        </w:rPr>
        <w:t>NORME APPLICABILI</w:t>
      </w:r>
      <w:bookmarkEnd w:id="20"/>
    </w:p>
    <w:p w:rsidR="00497EA2" w:rsidRPr="00CC5CB7" w:rsidRDefault="00497EA2" w:rsidP="00214F08">
      <w:pPr>
        <w:widowControl w:val="0"/>
        <w:numPr>
          <w:ilvl w:val="0"/>
          <w:numId w:val="26"/>
        </w:numPr>
        <w:shd w:val="clear" w:color="auto" w:fill="FFFFFF"/>
        <w:autoSpaceDE w:val="0"/>
        <w:autoSpaceDN w:val="0"/>
        <w:adjustRightInd w:val="0"/>
        <w:jc w:val="both"/>
        <w:rPr>
          <w:rFonts w:ascii="Arial" w:hAnsi="Arial" w:cs="Arial"/>
          <w:sz w:val="22"/>
          <w:szCs w:val="22"/>
        </w:rPr>
      </w:pPr>
      <w:r w:rsidRPr="00CC5CB7">
        <w:rPr>
          <w:rFonts w:ascii="Arial" w:hAnsi="Arial" w:cs="Arial"/>
          <w:sz w:val="22"/>
          <w:szCs w:val="22"/>
        </w:rPr>
        <w:t>Per quanto non espressamente indicato nel bando di procedura e relativo disciplinare valgono, in quanto applicabili, le vigenti disposizioni in materia.</w:t>
      </w:r>
    </w:p>
    <w:p w:rsidR="00497EA2" w:rsidRPr="00CC5CB7" w:rsidRDefault="00497EA2" w:rsidP="00497EA2">
      <w:pPr>
        <w:widowControl w:val="0"/>
        <w:shd w:val="clear" w:color="auto" w:fill="FFFFFF"/>
        <w:autoSpaceDE w:val="0"/>
        <w:autoSpaceDN w:val="0"/>
        <w:adjustRightInd w:val="0"/>
        <w:ind w:left="374"/>
        <w:jc w:val="both"/>
        <w:rPr>
          <w:rFonts w:ascii="Arial" w:hAnsi="Arial" w:cs="Arial"/>
          <w:sz w:val="22"/>
          <w:szCs w:val="22"/>
        </w:rPr>
      </w:pPr>
    </w:p>
    <w:p w:rsidR="00497EA2" w:rsidRPr="00CC5CB7" w:rsidRDefault="00497EA2" w:rsidP="00497EA2">
      <w:pPr>
        <w:shd w:val="clear" w:color="auto" w:fill="FFFFFF"/>
        <w:ind w:right="29"/>
        <w:rPr>
          <w:rFonts w:ascii="Arial" w:hAnsi="Arial" w:cs="Arial"/>
          <w:sz w:val="22"/>
          <w:szCs w:val="22"/>
        </w:rPr>
      </w:pPr>
      <w:r w:rsidRPr="00CC5CB7">
        <w:rPr>
          <w:rFonts w:ascii="Arial" w:hAnsi="Arial" w:cs="Arial"/>
          <w:sz w:val="22"/>
          <w:szCs w:val="22"/>
        </w:rPr>
        <w:t xml:space="preserve">Borgo Pace, lì </w:t>
      </w:r>
      <w:r w:rsidR="00A43D4D" w:rsidRPr="00CC5CB7">
        <w:rPr>
          <w:rFonts w:ascii="Arial" w:hAnsi="Arial" w:cs="Arial"/>
          <w:sz w:val="22"/>
          <w:szCs w:val="22"/>
        </w:rPr>
        <w:t>14/03/2018</w:t>
      </w:r>
    </w:p>
    <w:p w:rsidR="00497EA2" w:rsidRPr="00CC5CB7" w:rsidRDefault="00497EA2" w:rsidP="00497EA2">
      <w:pPr>
        <w:shd w:val="clear" w:color="auto" w:fill="FFFFFF"/>
        <w:ind w:right="29"/>
        <w:jc w:val="center"/>
        <w:rPr>
          <w:rFonts w:ascii="Arial" w:hAnsi="Arial" w:cs="Arial"/>
          <w:sz w:val="22"/>
          <w:szCs w:val="22"/>
        </w:rPr>
      </w:pPr>
      <w:r w:rsidRPr="00CC5CB7">
        <w:rPr>
          <w:rFonts w:ascii="Arial" w:hAnsi="Arial" w:cs="Arial"/>
          <w:sz w:val="22"/>
          <w:szCs w:val="22"/>
        </w:rPr>
        <w:t>Il Responsabile del Settore Contabile</w:t>
      </w:r>
    </w:p>
    <w:p w:rsidR="00497EA2" w:rsidRPr="00CC5CB7" w:rsidRDefault="00497EA2" w:rsidP="00497EA2">
      <w:pPr>
        <w:shd w:val="clear" w:color="auto" w:fill="FFFFFF"/>
        <w:ind w:right="29"/>
        <w:jc w:val="center"/>
        <w:rPr>
          <w:rFonts w:ascii="Arial" w:hAnsi="Arial" w:cs="Arial"/>
          <w:sz w:val="22"/>
          <w:szCs w:val="22"/>
        </w:rPr>
      </w:pPr>
      <w:r w:rsidRPr="00CC5CB7">
        <w:rPr>
          <w:rFonts w:ascii="Arial" w:hAnsi="Arial" w:cs="Arial"/>
          <w:sz w:val="22"/>
          <w:szCs w:val="22"/>
        </w:rPr>
        <w:t>del Comune di BORGO PACE</w:t>
      </w:r>
    </w:p>
    <w:p w:rsidR="00497EA2" w:rsidRPr="00CC5CB7" w:rsidRDefault="00497EA2" w:rsidP="00497EA2">
      <w:pPr>
        <w:shd w:val="clear" w:color="auto" w:fill="FFFFFF"/>
        <w:ind w:right="29"/>
        <w:jc w:val="center"/>
        <w:rPr>
          <w:rFonts w:ascii="Arial" w:hAnsi="Arial" w:cs="Arial"/>
          <w:w w:val="86"/>
          <w:sz w:val="22"/>
          <w:szCs w:val="22"/>
          <w:highlight w:val="yellow"/>
        </w:rPr>
      </w:pPr>
      <w:r w:rsidRPr="00CC5CB7">
        <w:rPr>
          <w:rFonts w:ascii="Arial" w:hAnsi="Arial" w:cs="Arial"/>
          <w:sz w:val="22"/>
          <w:szCs w:val="22"/>
        </w:rPr>
        <w:t>(Rag. Claudio Lani)</w:t>
      </w:r>
    </w:p>
    <w:p w:rsidR="003C5DA3" w:rsidRPr="00CC5CB7" w:rsidRDefault="003C5DA3">
      <w:pPr>
        <w:spacing w:after="200" w:line="276" w:lineRule="auto"/>
        <w:rPr>
          <w:rFonts w:ascii="Arial" w:hAnsi="Arial" w:cs="Arial"/>
          <w:w w:val="86"/>
          <w:sz w:val="22"/>
          <w:szCs w:val="22"/>
        </w:rPr>
      </w:pPr>
      <w:r w:rsidRPr="00CC5CB7">
        <w:rPr>
          <w:rFonts w:ascii="Arial" w:hAnsi="Arial" w:cs="Arial"/>
          <w:w w:val="86"/>
          <w:sz w:val="22"/>
          <w:szCs w:val="22"/>
        </w:rPr>
        <w:br w:type="page"/>
      </w:r>
    </w:p>
    <w:p w:rsidR="003C5DA3" w:rsidRPr="00CC5CB7" w:rsidRDefault="003C5DA3" w:rsidP="00AE72D3">
      <w:pPr>
        <w:shd w:val="clear" w:color="auto" w:fill="FFFFFF"/>
        <w:ind w:right="29"/>
        <w:jc w:val="right"/>
        <w:rPr>
          <w:rFonts w:ascii="Arial" w:hAnsi="Arial" w:cs="Arial"/>
          <w:w w:val="86"/>
          <w:sz w:val="22"/>
          <w:szCs w:val="22"/>
        </w:rPr>
      </w:pPr>
      <w:r w:rsidRPr="00CC5CB7">
        <w:rPr>
          <w:rFonts w:ascii="Arial" w:hAnsi="Arial" w:cs="Arial"/>
          <w:w w:val="86"/>
          <w:sz w:val="22"/>
          <w:szCs w:val="22"/>
        </w:rPr>
        <w:lastRenderedPageBreak/>
        <w:t>Allegato 6</w:t>
      </w:r>
    </w:p>
    <w:p w:rsidR="003C5DA3" w:rsidRPr="00CC5CB7" w:rsidRDefault="003C5DA3" w:rsidP="00AE72D3">
      <w:pPr>
        <w:shd w:val="clear" w:color="auto" w:fill="FFFFFF"/>
        <w:ind w:right="29"/>
        <w:jc w:val="right"/>
        <w:rPr>
          <w:rFonts w:ascii="Arial" w:hAnsi="Arial" w:cs="Arial"/>
          <w:w w:val="86"/>
          <w:sz w:val="22"/>
          <w:szCs w:val="22"/>
        </w:rPr>
      </w:pPr>
    </w:p>
    <w:p w:rsidR="00BB77F4" w:rsidRPr="00CC5CB7" w:rsidRDefault="00BB77F4" w:rsidP="00BB77F4">
      <w:pPr>
        <w:pStyle w:val="rtf1StileTitolo3TimesNewRoman10ptGrassettoGiustificatoI"/>
        <w:numPr>
          <w:ilvl w:val="0"/>
          <w:numId w:val="0"/>
        </w:numPr>
        <w:rPr>
          <w:rFonts w:ascii="Arial" w:hAnsi="Arial" w:cs="Arial"/>
          <w:sz w:val="22"/>
          <w:szCs w:val="22"/>
        </w:rPr>
      </w:pPr>
      <w:r w:rsidRPr="00CC5CB7">
        <w:rPr>
          <w:rFonts w:ascii="Arial" w:hAnsi="Arial" w:cs="Arial"/>
          <w:sz w:val="22"/>
          <w:szCs w:val="22"/>
        </w:rPr>
        <w:t>CONVENZIONE PER L’ESPLETAMENTO DA PARTE DELLA BANCA ...................... DEL SERVIZIO DI TESORERIA  (DECRETO LEGISLATIVO N. 267 DEL 18/8/2000  artt.208 e seguenti).</w:t>
      </w:r>
    </w:p>
    <w:p w:rsidR="00BB77F4" w:rsidRPr="00CC5CB7" w:rsidRDefault="00BB77F4" w:rsidP="00BB77F4">
      <w:pPr>
        <w:pStyle w:val="rtf1heading3"/>
        <w:widowControl w:val="0"/>
        <w:spacing w:line="477" w:lineRule="exact"/>
        <w:ind w:left="0" w:firstLine="0"/>
        <w:rPr>
          <w:rFonts w:ascii="Arial" w:hAnsi="Arial" w:cs="Arial"/>
          <w:sz w:val="22"/>
          <w:szCs w:val="22"/>
        </w:rPr>
      </w:pPr>
      <w:r w:rsidRPr="00CC5CB7">
        <w:rPr>
          <w:rFonts w:ascii="Arial" w:hAnsi="Arial" w:cs="Arial"/>
          <w:sz w:val="22"/>
          <w:szCs w:val="22"/>
        </w:rPr>
        <w:t xml:space="preserve">L’anno ……. il giorno ……….. del mese di ………………………. </w:t>
      </w:r>
    </w:p>
    <w:p w:rsidR="00BB77F4" w:rsidRPr="00CC5CB7" w:rsidRDefault="00BB77F4" w:rsidP="00BB77F4">
      <w:pPr>
        <w:pStyle w:val="rtf1heading3"/>
        <w:widowControl w:val="0"/>
        <w:numPr>
          <w:ilvl w:val="0"/>
          <w:numId w:val="13"/>
        </w:numPr>
        <w:spacing w:line="477" w:lineRule="exact"/>
        <w:ind w:left="0" w:firstLine="0"/>
        <w:jc w:val="center"/>
        <w:rPr>
          <w:rFonts w:ascii="Arial" w:hAnsi="Arial" w:cs="Arial"/>
          <w:b w:val="0"/>
          <w:sz w:val="22"/>
          <w:szCs w:val="22"/>
        </w:rPr>
      </w:pPr>
      <w:r w:rsidRPr="00CC5CB7">
        <w:rPr>
          <w:rFonts w:ascii="Arial" w:hAnsi="Arial" w:cs="Arial"/>
          <w:b w:val="0"/>
          <w:sz w:val="22"/>
          <w:szCs w:val="22"/>
        </w:rPr>
        <w:t>TRA</w:t>
      </w:r>
    </w:p>
    <w:p w:rsidR="004A671E" w:rsidRPr="00CC5CB7" w:rsidRDefault="00BB77F4" w:rsidP="004A671E">
      <w:pPr>
        <w:pStyle w:val="rtf1StileTimesNewRomanGiustificatoInterlineaesatta2385pt"/>
        <w:numPr>
          <w:ilvl w:val="0"/>
          <w:numId w:val="12"/>
        </w:numPr>
        <w:ind w:left="0" w:firstLine="0"/>
        <w:rPr>
          <w:rFonts w:ascii="Arial" w:hAnsi="Arial" w:cs="Arial"/>
          <w:sz w:val="22"/>
          <w:szCs w:val="22"/>
        </w:rPr>
      </w:pPr>
      <w:r w:rsidRPr="00CC5CB7">
        <w:rPr>
          <w:rFonts w:ascii="Arial" w:hAnsi="Arial" w:cs="Arial"/>
          <w:sz w:val="22"/>
          <w:szCs w:val="22"/>
        </w:rPr>
        <w:t>IL COMUNE DI ………………….. con Sede in …………………, ………. - ……………. …………….., Codice Fiscale……………… n. ………………….., in seguito denominato “Ente”, rappresentato dal Sig. ........................, nella qualità di .....................;</w:t>
      </w:r>
    </w:p>
    <w:p w:rsidR="00BB77F4" w:rsidRPr="00CC5CB7" w:rsidRDefault="00BB77F4" w:rsidP="004A671E">
      <w:pPr>
        <w:pStyle w:val="rtf1StileTimesNewRomanGiustificatoInterlineaesatta2385pt"/>
        <w:jc w:val="center"/>
        <w:rPr>
          <w:rFonts w:ascii="Arial" w:hAnsi="Arial" w:cs="Arial"/>
          <w:sz w:val="22"/>
          <w:szCs w:val="22"/>
        </w:rPr>
      </w:pPr>
      <w:r w:rsidRPr="00CC5CB7">
        <w:rPr>
          <w:rFonts w:ascii="Arial" w:hAnsi="Arial" w:cs="Arial"/>
          <w:sz w:val="22"/>
          <w:szCs w:val="22"/>
        </w:rPr>
        <w:t>E</w:t>
      </w:r>
    </w:p>
    <w:p w:rsidR="00BB77F4" w:rsidRPr="00CC5CB7" w:rsidRDefault="00BB77F4" w:rsidP="004A671E">
      <w:pPr>
        <w:pStyle w:val="rtf1BodyText3"/>
        <w:rPr>
          <w:rFonts w:ascii="Arial" w:hAnsi="Arial" w:cs="Arial"/>
          <w:b w:val="0"/>
          <w:sz w:val="22"/>
          <w:szCs w:val="22"/>
        </w:rPr>
      </w:pPr>
      <w:r w:rsidRPr="00CC5CB7">
        <w:rPr>
          <w:rFonts w:ascii="Arial" w:hAnsi="Arial" w:cs="Arial"/>
          <w:b w:val="0"/>
          <w:sz w:val="22"/>
          <w:szCs w:val="22"/>
        </w:rPr>
        <w:t>La BANCA .............................. codice fiscale e</w:t>
      </w:r>
      <w:r w:rsidRPr="00CC5CB7">
        <w:rPr>
          <w:rFonts w:ascii="Arial" w:hAnsi="Arial" w:cs="Arial"/>
          <w:sz w:val="22"/>
          <w:szCs w:val="22"/>
        </w:rPr>
        <w:t xml:space="preserve"> </w:t>
      </w:r>
      <w:r w:rsidRPr="00CC5CB7">
        <w:rPr>
          <w:rFonts w:ascii="Arial" w:hAnsi="Arial" w:cs="Arial"/>
          <w:b w:val="0"/>
          <w:sz w:val="22"/>
          <w:szCs w:val="22"/>
        </w:rPr>
        <w:t>Partita Iva: .................. in seguito denominata “Tesoriere” rappresentata dal Sig. ......................, domiciliato per la carica presso la sede della Banca .................... in ............, Via ..................., in qualità di ......................... della ..........................., giusta procura speciale rilasciata in data ...................., a rogito notaio dott. ..................... di ............., rep. nr. ............, rogito nr. ............, registrato a .............. in data ............., n. ........., serie ..., procura tuttora valida per non essergli stata revocata né in tutto né in parte;</w:t>
      </w:r>
    </w:p>
    <w:p w:rsidR="00BB77F4" w:rsidRPr="00CC5CB7" w:rsidRDefault="00BB77F4" w:rsidP="00BB77F4">
      <w:pPr>
        <w:tabs>
          <w:tab w:val="left" w:pos="284"/>
        </w:tabs>
        <w:spacing w:line="477" w:lineRule="exact"/>
        <w:rPr>
          <w:rFonts w:ascii="Arial" w:hAnsi="Arial" w:cs="Arial"/>
          <w:sz w:val="22"/>
          <w:szCs w:val="22"/>
        </w:rPr>
      </w:pPr>
      <w:r w:rsidRPr="00CC5CB7">
        <w:rPr>
          <w:rFonts w:ascii="Arial" w:hAnsi="Arial" w:cs="Arial"/>
          <w:sz w:val="22"/>
          <w:szCs w:val="22"/>
        </w:rPr>
        <w:t>si conviene e si stipula quanto segue</w:t>
      </w:r>
    </w:p>
    <w:p w:rsidR="00BB77F4" w:rsidRPr="00CC5CB7" w:rsidRDefault="004A671E" w:rsidP="004A671E">
      <w:pPr>
        <w:pStyle w:val="rtf1TITOLOARTICOLI"/>
        <w:numPr>
          <w:ilvl w:val="0"/>
          <w:numId w:val="0"/>
        </w:numPr>
        <w:ind w:left="360"/>
        <w:rPr>
          <w:rFonts w:ascii="Arial" w:hAnsi="Arial" w:cs="Arial"/>
          <w:u w:val="single"/>
        </w:rPr>
      </w:pPr>
      <w:r w:rsidRPr="00CC5CB7">
        <w:rPr>
          <w:rFonts w:ascii="Arial" w:hAnsi="Arial" w:cs="Arial"/>
        </w:rPr>
        <w:t>Art. 1</w:t>
      </w:r>
      <w:r w:rsidR="00BB77F4" w:rsidRPr="00CC5CB7">
        <w:rPr>
          <w:rFonts w:ascii="Arial" w:hAnsi="Arial" w:cs="Arial"/>
        </w:rPr>
        <w:br/>
        <w:t xml:space="preserve">Affidamento del servizio </w:t>
      </w:r>
    </w:p>
    <w:p w:rsidR="00F80E1A" w:rsidRPr="00CC5CB7" w:rsidRDefault="00F80E1A" w:rsidP="00F80E1A">
      <w:pPr>
        <w:jc w:val="center"/>
        <w:rPr>
          <w:rFonts w:ascii="Arial" w:hAnsi="Arial" w:cs="Arial"/>
          <w:i/>
          <w:sz w:val="22"/>
          <w:szCs w:val="22"/>
          <w:u w:val="single"/>
        </w:rPr>
      </w:pPr>
      <w:r w:rsidRPr="00CC5CB7">
        <w:rPr>
          <w:rFonts w:ascii="Arial" w:hAnsi="Arial" w:cs="Arial"/>
          <w:i/>
          <w:sz w:val="22"/>
          <w:szCs w:val="22"/>
        </w:rPr>
        <w:t>Art. 1</w:t>
      </w:r>
      <w:r w:rsidRPr="00CC5CB7">
        <w:rPr>
          <w:rFonts w:ascii="Arial" w:hAnsi="Arial" w:cs="Arial"/>
          <w:i/>
          <w:sz w:val="22"/>
          <w:szCs w:val="22"/>
        </w:rPr>
        <w:br/>
        <w:t>Affidamento del servizio</w:t>
      </w:r>
    </w:p>
    <w:p w:rsidR="00F80E1A" w:rsidRPr="00CC5CB7" w:rsidRDefault="00F80E1A" w:rsidP="00F80E1A">
      <w:pPr>
        <w:tabs>
          <w:tab w:val="left" w:pos="284"/>
        </w:tabs>
        <w:spacing w:line="477" w:lineRule="exact"/>
        <w:rPr>
          <w:rFonts w:ascii="Arial" w:hAnsi="Arial" w:cs="Arial"/>
          <w:i/>
          <w:sz w:val="22"/>
          <w:szCs w:val="22"/>
        </w:rPr>
      </w:pPr>
      <w:r w:rsidRPr="00CC5CB7">
        <w:rPr>
          <w:rFonts w:ascii="Arial" w:hAnsi="Arial" w:cs="Arial"/>
          <w:i/>
          <w:sz w:val="22"/>
          <w:szCs w:val="22"/>
        </w:rPr>
        <w:t>Il comune di Borgo Pace affida il servizio di tesoreria comunale dalla data di stipula al 31/12/2022</w:t>
      </w:r>
    </w:p>
    <w:p w:rsidR="00F80E1A" w:rsidRPr="00CC5CB7" w:rsidRDefault="00F80E1A" w:rsidP="00F80E1A">
      <w:pPr>
        <w:tabs>
          <w:tab w:val="left" w:pos="284"/>
        </w:tabs>
        <w:spacing w:line="477" w:lineRule="exact"/>
        <w:rPr>
          <w:rFonts w:ascii="Arial" w:hAnsi="Arial" w:cs="Arial"/>
          <w:i/>
          <w:sz w:val="22"/>
          <w:szCs w:val="22"/>
        </w:rPr>
      </w:pPr>
      <w:r w:rsidRPr="00CC5CB7">
        <w:rPr>
          <w:rFonts w:ascii="Arial" w:hAnsi="Arial" w:cs="Arial"/>
          <w:i/>
          <w:sz w:val="22"/>
          <w:szCs w:val="22"/>
        </w:rPr>
        <w:t>Il servizio di tesoreria viene svolto in conformità alla legge, agli statuti e ai regolamenti dell'Ente nonché ai patti di cui alla presente convenzione.</w:t>
      </w:r>
    </w:p>
    <w:p w:rsidR="00F80E1A" w:rsidRPr="00CC5CB7" w:rsidRDefault="00F80E1A" w:rsidP="00F80E1A">
      <w:pPr>
        <w:tabs>
          <w:tab w:val="left" w:pos="284"/>
        </w:tabs>
        <w:spacing w:line="477" w:lineRule="exact"/>
        <w:rPr>
          <w:rFonts w:ascii="Arial" w:hAnsi="Arial" w:cs="Arial"/>
          <w:i/>
          <w:sz w:val="22"/>
          <w:szCs w:val="22"/>
        </w:rPr>
      </w:pPr>
      <w:r w:rsidRPr="00CC5CB7">
        <w:rPr>
          <w:rFonts w:ascii="Arial" w:hAnsi="Arial" w:cs="Arial"/>
          <w:i/>
          <w:sz w:val="22"/>
          <w:szCs w:val="22"/>
        </w:rPr>
        <w:t>Il Tesoriere deve assicurare la regolarità del servizio specialmente per quanto riguarda il possesso della capacità e delle strutture tecnico-organizzative necessarie per lo svolgimento del servizio stesso, che il Tesoriere medesimo deve possedere e precisamente:</w:t>
      </w:r>
    </w:p>
    <w:p w:rsidR="00F80E1A" w:rsidRPr="00CC5CB7" w:rsidRDefault="00F80E1A" w:rsidP="00F80E1A">
      <w:pPr>
        <w:pStyle w:val="Paragrafoelenco"/>
        <w:numPr>
          <w:ilvl w:val="0"/>
          <w:numId w:val="51"/>
        </w:numPr>
        <w:tabs>
          <w:tab w:val="left" w:pos="284"/>
        </w:tabs>
        <w:spacing w:line="477" w:lineRule="exact"/>
        <w:rPr>
          <w:rFonts w:ascii="Arial" w:hAnsi="Arial" w:cs="Arial"/>
          <w:i/>
          <w:sz w:val="22"/>
          <w:szCs w:val="22"/>
        </w:rPr>
      </w:pPr>
      <w:r w:rsidRPr="00CC5CB7">
        <w:rPr>
          <w:rFonts w:ascii="Arial" w:hAnsi="Arial" w:cs="Arial"/>
          <w:i/>
          <w:sz w:val="22"/>
          <w:szCs w:val="22"/>
        </w:rPr>
        <w:t>garantire un adeguato svolgimento di tutte le operazioni di sportello con il pubblico relative alla tesoreria al fine di  velocizzare pagamenti e riscossioni;</w:t>
      </w:r>
    </w:p>
    <w:p w:rsidR="00F80E1A" w:rsidRPr="00CC5CB7" w:rsidRDefault="00F80E1A" w:rsidP="00F80E1A">
      <w:pPr>
        <w:pStyle w:val="Paragrafoelenco"/>
        <w:numPr>
          <w:ilvl w:val="0"/>
          <w:numId w:val="51"/>
        </w:numPr>
        <w:tabs>
          <w:tab w:val="left" w:pos="284"/>
        </w:tabs>
        <w:spacing w:line="477" w:lineRule="exact"/>
        <w:rPr>
          <w:rFonts w:ascii="Arial" w:hAnsi="Arial" w:cs="Arial"/>
          <w:i/>
          <w:sz w:val="22"/>
          <w:szCs w:val="22"/>
        </w:rPr>
      </w:pPr>
      <w:r w:rsidRPr="00CC5CB7">
        <w:rPr>
          <w:rFonts w:ascii="Arial" w:hAnsi="Arial" w:cs="Arial"/>
          <w:i/>
          <w:sz w:val="22"/>
          <w:szCs w:val="22"/>
        </w:rPr>
        <w:lastRenderedPageBreak/>
        <w:t>le operazioni di incasso e pagamento possono essere effettuate in circolarità aziendale presso tutte le Filiali della Banca con eventuale aggiornamento on-line dei dati contabili dell’Ente.</w:t>
      </w:r>
    </w:p>
    <w:p w:rsidR="00F80E1A" w:rsidRPr="00CC5CB7" w:rsidRDefault="00F80E1A" w:rsidP="00F80E1A">
      <w:pPr>
        <w:pStyle w:val="Paragrafoelenco"/>
        <w:numPr>
          <w:ilvl w:val="0"/>
          <w:numId w:val="51"/>
        </w:numPr>
        <w:tabs>
          <w:tab w:val="left" w:pos="284"/>
        </w:tabs>
        <w:spacing w:line="477" w:lineRule="exact"/>
        <w:rPr>
          <w:rFonts w:ascii="Arial" w:hAnsi="Arial" w:cs="Arial"/>
          <w:i/>
          <w:sz w:val="22"/>
          <w:szCs w:val="22"/>
        </w:rPr>
      </w:pPr>
      <w:r w:rsidRPr="00CC5CB7">
        <w:rPr>
          <w:rFonts w:ascii="Arial" w:hAnsi="Arial" w:cs="Arial"/>
          <w:i/>
          <w:sz w:val="22"/>
          <w:szCs w:val="22"/>
        </w:rPr>
        <w:t xml:space="preserve">l’orario di apertura al pubblico coincidente con quello previsto, di norma, per il servizio bancario tutti i giorni feriali dal lunedì al venerdì; </w:t>
      </w:r>
    </w:p>
    <w:p w:rsidR="00F80E1A" w:rsidRPr="00CC5CB7" w:rsidRDefault="00F80E1A" w:rsidP="00F80E1A">
      <w:pPr>
        <w:pStyle w:val="Paragrafoelenco"/>
        <w:numPr>
          <w:ilvl w:val="0"/>
          <w:numId w:val="51"/>
        </w:numPr>
        <w:tabs>
          <w:tab w:val="left" w:pos="284"/>
        </w:tabs>
        <w:spacing w:line="477" w:lineRule="exact"/>
        <w:rPr>
          <w:rFonts w:ascii="Arial" w:hAnsi="Arial" w:cs="Arial"/>
          <w:i/>
          <w:sz w:val="22"/>
          <w:szCs w:val="22"/>
        </w:rPr>
      </w:pPr>
      <w:r w:rsidRPr="00CC5CB7">
        <w:rPr>
          <w:rFonts w:ascii="Arial" w:hAnsi="Arial" w:cs="Arial"/>
          <w:i/>
          <w:sz w:val="22"/>
          <w:szCs w:val="22"/>
        </w:rPr>
        <w:t>eseguire il servizio di tesoreria con ordinativo informatico</w:t>
      </w:r>
    </w:p>
    <w:p w:rsidR="00F80E1A" w:rsidRPr="00CC5CB7" w:rsidRDefault="00F80E1A" w:rsidP="00F80E1A">
      <w:pPr>
        <w:pStyle w:val="rtf1SOTTOELENCO"/>
        <w:tabs>
          <w:tab w:val="left" w:pos="567"/>
        </w:tabs>
        <w:spacing w:line="240" w:lineRule="auto"/>
        <w:ind w:hanging="357"/>
        <w:rPr>
          <w:rFonts w:ascii="Arial" w:hAnsi="Arial"/>
          <w:i/>
          <w:sz w:val="22"/>
        </w:rPr>
      </w:pPr>
    </w:p>
    <w:p w:rsidR="00F80E1A" w:rsidRPr="00CC5CB7" w:rsidRDefault="00F80E1A" w:rsidP="00F80E1A">
      <w:pPr>
        <w:tabs>
          <w:tab w:val="left" w:pos="284"/>
        </w:tabs>
        <w:spacing w:line="477" w:lineRule="exact"/>
        <w:rPr>
          <w:rFonts w:ascii="Arial" w:hAnsi="Arial" w:cs="Arial"/>
          <w:i/>
          <w:sz w:val="22"/>
          <w:szCs w:val="22"/>
        </w:rPr>
      </w:pPr>
      <w:r w:rsidRPr="00CC5CB7">
        <w:rPr>
          <w:rFonts w:ascii="Arial" w:hAnsi="Arial" w:cs="Arial"/>
          <w:i/>
          <w:sz w:val="22"/>
          <w:szCs w:val="22"/>
        </w:rPr>
        <w:t>Durante il periodo di validità della convenzione, di comune accordo fra le parti e tenendo conto delle indicazioni di cui all'art. 213 del D.lgs. n. 267 /2000, alle modalità di espletamento del servizio possono essere apportati i perfezionamenti metodologici ed informatici ritenuti necessari per migliorarne lo svolgimento.</w:t>
      </w:r>
    </w:p>
    <w:p w:rsidR="00F80E1A" w:rsidRPr="00CC5CB7" w:rsidRDefault="00F80E1A" w:rsidP="00F80E1A">
      <w:pPr>
        <w:tabs>
          <w:tab w:val="left" w:pos="284"/>
        </w:tabs>
        <w:spacing w:line="477" w:lineRule="exact"/>
        <w:rPr>
          <w:rFonts w:ascii="Arial" w:hAnsi="Arial" w:cs="Arial"/>
          <w:i/>
          <w:sz w:val="22"/>
          <w:szCs w:val="22"/>
        </w:rPr>
      </w:pPr>
      <w:r w:rsidRPr="00CC5CB7">
        <w:rPr>
          <w:rFonts w:ascii="Arial" w:hAnsi="Arial" w:cs="Arial"/>
          <w:i/>
          <w:sz w:val="22"/>
          <w:szCs w:val="22"/>
        </w:rPr>
        <w:t>Il servizio di tesoreria viene gestito con metodologie e criteri informatici, con collegamento informatico tra il servizio finanziario dell’Ente ed il Tesoriere, al fine di consentire l’interscambio dei dati relativi alla gestione del servizio.</w:t>
      </w:r>
    </w:p>
    <w:p w:rsidR="00F80E1A" w:rsidRPr="00CC5CB7" w:rsidRDefault="00F80E1A" w:rsidP="00F80E1A">
      <w:pPr>
        <w:tabs>
          <w:tab w:val="left" w:pos="284"/>
        </w:tabs>
        <w:spacing w:line="477" w:lineRule="exact"/>
        <w:rPr>
          <w:rFonts w:ascii="Arial" w:hAnsi="Arial" w:cs="Arial"/>
          <w:i/>
          <w:sz w:val="22"/>
          <w:szCs w:val="22"/>
        </w:rPr>
      </w:pPr>
      <w:r w:rsidRPr="00CC5CB7">
        <w:rPr>
          <w:rFonts w:ascii="Arial" w:hAnsi="Arial" w:cs="Arial"/>
          <w:i/>
          <w:sz w:val="22"/>
          <w:szCs w:val="22"/>
        </w:rPr>
        <w:t>In particolare, l’Ente deve essere in grado di:</w:t>
      </w:r>
    </w:p>
    <w:p w:rsidR="00F80E1A" w:rsidRPr="00CC5CB7" w:rsidRDefault="00F80E1A" w:rsidP="00F80E1A">
      <w:pPr>
        <w:pStyle w:val="Paragrafoelenco"/>
        <w:numPr>
          <w:ilvl w:val="0"/>
          <w:numId w:val="52"/>
        </w:numPr>
        <w:tabs>
          <w:tab w:val="left" w:pos="284"/>
        </w:tabs>
        <w:spacing w:line="477" w:lineRule="exact"/>
        <w:rPr>
          <w:rFonts w:ascii="Arial" w:hAnsi="Arial" w:cs="Arial"/>
          <w:i/>
          <w:sz w:val="22"/>
          <w:szCs w:val="22"/>
        </w:rPr>
      </w:pPr>
      <w:r w:rsidRPr="00CC5CB7">
        <w:rPr>
          <w:rFonts w:ascii="Arial" w:hAnsi="Arial" w:cs="Arial"/>
          <w:i/>
          <w:sz w:val="22"/>
          <w:szCs w:val="22"/>
        </w:rPr>
        <w:t xml:space="preserve">visualizzare la situazione di cassa presso il Tesoriere; </w:t>
      </w:r>
    </w:p>
    <w:p w:rsidR="00F80E1A" w:rsidRPr="00CC5CB7" w:rsidRDefault="00F80E1A" w:rsidP="00F80E1A">
      <w:pPr>
        <w:pStyle w:val="Paragrafoelenco"/>
        <w:numPr>
          <w:ilvl w:val="0"/>
          <w:numId w:val="52"/>
        </w:numPr>
        <w:tabs>
          <w:tab w:val="left" w:pos="284"/>
        </w:tabs>
        <w:spacing w:line="477" w:lineRule="exact"/>
        <w:rPr>
          <w:rFonts w:ascii="Arial" w:hAnsi="Arial" w:cs="Arial"/>
          <w:i/>
          <w:sz w:val="22"/>
          <w:szCs w:val="22"/>
        </w:rPr>
      </w:pPr>
      <w:r w:rsidRPr="00CC5CB7">
        <w:rPr>
          <w:rFonts w:ascii="Arial" w:hAnsi="Arial" w:cs="Arial"/>
          <w:i/>
          <w:sz w:val="22"/>
          <w:szCs w:val="22"/>
        </w:rPr>
        <w:t xml:space="preserve">visualizzare lo stato degli ordinativi di incasso e pagamento  trasmessi; </w:t>
      </w:r>
    </w:p>
    <w:p w:rsidR="00F80E1A" w:rsidRPr="00CC5CB7" w:rsidRDefault="00F80E1A" w:rsidP="00F80E1A">
      <w:pPr>
        <w:pStyle w:val="Paragrafoelenco"/>
        <w:numPr>
          <w:ilvl w:val="0"/>
          <w:numId w:val="52"/>
        </w:numPr>
        <w:tabs>
          <w:tab w:val="left" w:pos="284"/>
        </w:tabs>
        <w:spacing w:line="477" w:lineRule="exact"/>
        <w:rPr>
          <w:rFonts w:ascii="Arial" w:hAnsi="Arial" w:cs="Arial"/>
          <w:i/>
          <w:sz w:val="22"/>
          <w:szCs w:val="22"/>
        </w:rPr>
      </w:pPr>
      <w:r w:rsidRPr="00CC5CB7">
        <w:rPr>
          <w:rFonts w:ascii="Arial" w:hAnsi="Arial" w:cs="Arial"/>
          <w:i/>
          <w:sz w:val="22"/>
          <w:szCs w:val="22"/>
        </w:rPr>
        <w:t>trasmettere tramite flusso informatico gli ordinativi di incasso e pagamento acquisendo, di converso, dal Tesoriere il flusso relativo alle riscossioni ed ai pagamenti effettuati dallo stesso</w:t>
      </w:r>
    </w:p>
    <w:p w:rsidR="00F80E1A" w:rsidRPr="00CC5CB7" w:rsidRDefault="00F80E1A" w:rsidP="00F80E1A">
      <w:pPr>
        <w:pStyle w:val="Paragrafoelenco"/>
        <w:numPr>
          <w:ilvl w:val="0"/>
          <w:numId w:val="52"/>
        </w:numPr>
        <w:tabs>
          <w:tab w:val="left" w:pos="284"/>
        </w:tabs>
        <w:spacing w:line="477" w:lineRule="exact"/>
        <w:rPr>
          <w:rFonts w:ascii="Arial" w:hAnsi="Arial" w:cs="Arial"/>
          <w:i/>
          <w:sz w:val="22"/>
          <w:szCs w:val="22"/>
        </w:rPr>
      </w:pPr>
      <w:r w:rsidRPr="00CC5CB7">
        <w:rPr>
          <w:rFonts w:ascii="Arial" w:hAnsi="Arial" w:cs="Arial"/>
          <w:i/>
          <w:sz w:val="22"/>
          <w:szCs w:val="22"/>
        </w:rPr>
        <w:t xml:space="preserve">generare in automatico ordinativi di incasso sulla base del flusso informatico delle partite provvisorie di entrata fornito dal Tesoriere. </w:t>
      </w:r>
    </w:p>
    <w:p w:rsidR="00F80E1A" w:rsidRPr="00CC5CB7" w:rsidRDefault="00F80E1A" w:rsidP="00F80E1A">
      <w:pPr>
        <w:tabs>
          <w:tab w:val="left" w:pos="284"/>
        </w:tabs>
        <w:spacing w:line="477" w:lineRule="exact"/>
        <w:rPr>
          <w:rFonts w:ascii="Arial" w:hAnsi="Arial" w:cs="Arial"/>
          <w:i/>
          <w:sz w:val="22"/>
          <w:szCs w:val="22"/>
        </w:rPr>
      </w:pPr>
      <w:r w:rsidRPr="00CC5CB7">
        <w:rPr>
          <w:rFonts w:ascii="Arial" w:hAnsi="Arial" w:cs="Arial"/>
          <w:i/>
          <w:sz w:val="22"/>
          <w:szCs w:val="22"/>
        </w:rPr>
        <w:t>Il Tesoriere si impegna a rendere operativo il collegamento di cui sopra e l’interscambio dei flussi informatici con l’Ente.</w:t>
      </w:r>
    </w:p>
    <w:p w:rsidR="00F80E1A" w:rsidRPr="00CC5CB7" w:rsidRDefault="00F80E1A" w:rsidP="00F80E1A">
      <w:pPr>
        <w:tabs>
          <w:tab w:val="left" w:pos="284"/>
        </w:tabs>
        <w:spacing w:line="477" w:lineRule="exact"/>
        <w:rPr>
          <w:rFonts w:ascii="Arial" w:hAnsi="Arial" w:cs="Arial"/>
          <w:i/>
          <w:sz w:val="22"/>
          <w:szCs w:val="22"/>
        </w:rPr>
      </w:pPr>
      <w:r w:rsidRPr="00CC5CB7">
        <w:rPr>
          <w:rFonts w:ascii="Arial" w:hAnsi="Arial" w:cs="Arial"/>
          <w:i/>
          <w:sz w:val="22"/>
          <w:szCs w:val="22"/>
        </w:rPr>
        <w:t>Le modifiche che si renderanno necessarie al sistema della gestione operativa delle riscossioni e dei pagamenti saranno oggetto di specifico accordo tra le parti. Per la formalizzazione dei relativi accordi può procedersi con scambio di lettere.</w:t>
      </w:r>
      <w:r w:rsidRPr="00CC5CB7">
        <w:rPr>
          <w:rFonts w:ascii="Arial" w:hAnsi="Arial" w:cs="Arial"/>
          <w:sz w:val="22"/>
          <w:szCs w:val="22"/>
        </w:rPr>
        <w:t>”</w:t>
      </w:r>
    </w:p>
    <w:p w:rsidR="00BB77F4" w:rsidRPr="00CC5CB7" w:rsidRDefault="00BB77F4" w:rsidP="00C843C0">
      <w:pPr>
        <w:pStyle w:val="rtf1TITOLOARTICOLI"/>
        <w:rPr>
          <w:rFonts w:ascii="Arial" w:hAnsi="Arial" w:cs="Arial"/>
          <w:u w:val="single"/>
        </w:rPr>
      </w:pPr>
      <w:r w:rsidRPr="00CC5CB7">
        <w:rPr>
          <w:rFonts w:ascii="Arial" w:hAnsi="Arial" w:cs="Arial"/>
        </w:rPr>
        <w:br/>
        <w:t>Oggetto e limiti della convenzione</w:t>
      </w:r>
    </w:p>
    <w:p w:rsidR="00BB77F4" w:rsidRPr="00CC5CB7" w:rsidRDefault="00BB77F4" w:rsidP="00214F08">
      <w:pPr>
        <w:pStyle w:val="Articolinumerati"/>
        <w:numPr>
          <w:ilvl w:val="0"/>
          <w:numId w:val="40"/>
        </w:numPr>
        <w:rPr>
          <w:rFonts w:ascii="Arial" w:hAnsi="Arial" w:cs="Arial"/>
          <w:sz w:val="22"/>
          <w:szCs w:val="22"/>
        </w:rPr>
      </w:pPr>
      <w:r w:rsidRPr="00CC5CB7">
        <w:rPr>
          <w:rFonts w:ascii="Arial" w:hAnsi="Arial" w:cs="Arial"/>
          <w:sz w:val="22"/>
          <w:szCs w:val="22"/>
        </w:rPr>
        <w:t xml:space="preserve">Il servizio di tesoreria di cui alla presente convenzione ha per oggetto il complesso delle </w:t>
      </w:r>
      <w:r w:rsidRPr="00CC5CB7">
        <w:rPr>
          <w:rFonts w:ascii="Arial" w:hAnsi="Arial" w:cs="Arial"/>
          <w:sz w:val="22"/>
          <w:szCs w:val="22"/>
        </w:rPr>
        <w:lastRenderedPageBreak/>
        <w:t>operazioni inerenti la gestione finanziaria dell'Ente e, in particolare, la riscossione delle entrate ed il pagamento delle spese facenti capo all'Ente medesimo e dallo stesso ordinate, con l'osservanza delle norme contenute negli articoli che seguono; il servizio ha per oggetto, altresì, l'amministrazione titoli e valori di cui al successivo art. 15.</w:t>
      </w:r>
    </w:p>
    <w:p w:rsidR="00BB77F4" w:rsidRPr="00CC5CB7" w:rsidRDefault="00BB77F4" w:rsidP="00214F08">
      <w:pPr>
        <w:pStyle w:val="Articolinumerati"/>
        <w:numPr>
          <w:ilvl w:val="0"/>
          <w:numId w:val="40"/>
        </w:numPr>
        <w:rPr>
          <w:rFonts w:ascii="Arial" w:hAnsi="Arial" w:cs="Arial"/>
          <w:sz w:val="22"/>
          <w:szCs w:val="22"/>
        </w:rPr>
      </w:pPr>
      <w:r w:rsidRPr="00CC5CB7">
        <w:rPr>
          <w:rFonts w:ascii="Arial" w:hAnsi="Arial" w:cs="Arial"/>
          <w:sz w:val="22"/>
          <w:szCs w:val="22"/>
        </w:rPr>
        <w:t>Esula dall'ambito del presente accordo la riscossione delle "entrate patrimoniali e assimilate" nonché dei contributi di spettanza dell'Ente, affidata sulla base di apposita convenzione; è esclusa altresì la riscossione delle entrate tributarie affidata ai sensi degli artt. 52 e 59 del D.Lgs. n. 446 del 15 dicembre 1997. In ogni caso, le entrate di cui al presente comma pervengono, nei tempi tecnici necessari, presso il conto di tesoreria.</w:t>
      </w:r>
    </w:p>
    <w:p w:rsidR="00BB77F4" w:rsidRPr="00CC5CB7" w:rsidRDefault="00BB77F4" w:rsidP="00214F08">
      <w:pPr>
        <w:pStyle w:val="Articolinumerati"/>
        <w:numPr>
          <w:ilvl w:val="0"/>
          <w:numId w:val="40"/>
        </w:numPr>
        <w:rPr>
          <w:rFonts w:ascii="Arial" w:hAnsi="Arial" w:cs="Arial"/>
          <w:sz w:val="22"/>
          <w:szCs w:val="22"/>
        </w:rPr>
      </w:pPr>
      <w:r w:rsidRPr="00CC5CB7">
        <w:rPr>
          <w:rFonts w:ascii="Arial" w:hAnsi="Arial" w:cs="Arial"/>
          <w:sz w:val="22"/>
          <w:szCs w:val="22"/>
        </w:rPr>
        <w:t>L’Ente, qualora previsto nel regolamento di contabilità, può impegnare le disponibilità in investimenti alternativi comunque gestiti dal Tesoriere stesso ed aprire presso il Tesoriere appositi conti correnti bancari intestati all’Ente medesimo per la gestione delle minute spese economali.</w:t>
      </w:r>
    </w:p>
    <w:p w:rsidR="00BB77F4" w:rsidRPr="00CC5CB7" w:rsidRDefault="00BB77F4" w:rsidP="00C843C0">
      <w:pPr>
        <w:pStyle w:val="rtf1TITOLOARTICOLI"/>
        <w:rPr>
          <w:rFonts w:ascii="Arial" w:hAnsi="Arial" w:cs="Arial"/>
        </w:rPr>
      </w:pPr>
      <w:r w:rsidRPr="00CC5CB7">
        <w:rPr>
          <w:rFonts w:ascii="Arial" w:hAnsi="Arial" w:cs="Arial"/>
        </w:rPr>
        <w:br/>
        <w:t>Esercizio finanziario</w:t>
      </w:r>
    </w:p>
    <w:p w:rsidR="00BB77F4" w:rsidRPr="00CC5CB7" w:rsidRDefault="00BB77F4" w:rsidP="00214F08">
      <w:pPr>
        <w:pStyle w:val="Articolinumerati"/>
        <w:numPr>
          <w:ilvl w:val="0"/>
          <w:numId w:val="41"/>
        </w:numPr>
        <w:rPr>
          <w:rFonts w:ascii="Arial" w:hAnsi="Arial" w:cs="Arial"/>
          <w:sz w:val="22"/>
          <w:szCs w:val="22"/>
        </w:rPr>
      </w:pPr>
      <w:r w:rsidRPr="00CC5CB7">
        <w:rPr>
          <w:rFonts w:ascii="Arial" w:hAnsi="Arial" w:cs="Arial"/>
          <w:sz w:val="22"/>
          <w:szCs w:val="22"/>
        </w:rPr>
        <w:t>L'esercizio finanziario dell'Ente ha durata annuale, con inizio il 1° gennaio e termine il 31 dicembre di ciascun anno; dopo tale termine non possono effettuarsi operazioni di cassa sul bilancio dell'anno precedente.</w:t>
      </w:r>
    </w:p>
    <w:p w:rsidR="00BB77F4" w:rsidRPr="00CC5CB7" w:rsidRDefault="00BB77F4" w:rsidP="00214F08">
      <w:pPr>
        <w:pStyle w:val="Articolinumerati"/>
        <w:numPr>
          <w:ilvl w:val="0"/>
          <w:numId w:val="41"/>
        </w:numPr>
        <w:rPr>
          <w:rFonts w:ascii="Arial" w:hAnsi="Arial" w:cs="Arial"/>
          <w:sz w:val="22"/>
          <w:szCs w:val="22"/>
        </w:rPr>
      </w:pPr>
      <w:r w:rsidRPr="00CC5CB7">
        <w:rPr>
          <w:rFonts w:ascii="Arial" w:hAnsi="Arial" w:cs="Arial"/>
          <w:sz w:val="22"/>
          <w:szCs w:val="22"/>
        </w:rPr>
        <w:t>Resta salva la regolarizzazione degli incassi avvenuti negli ultimi giorni dell’esercizio finanziario da effettuarsi non oltre il 15 gennaio dell’esercizio successivo e che sarà contabilizzata con riferimento all’anno precedente.</w:t>
      </w:r>
    </w:p>
    <w:p w:rsidR="00BB77F4" w:rsidRPr="00CC5CB7" w:rsidRDefault="00BB77F4" w:rsidP="00C843C0">
      <w:pPr>
        <w:pStyle w:val="rtf1TITOLOARTICOLI"/>
        <w:rPr>
          <w:rFonts w:ascii="Arial" w:hAnsi="Arial" w:cs="Arial"/>
          <w:u w:val="single"/>
        </w:rPr>
      </w:pPr>
      <w:r w:rsidRPr="00CC5CB7">
        <w:rPr>
          <w:rFonts w:ascii="Arial" w:hAnsi="Arial" w:cs="Arial"/>
        </w:rPr>
        <w:br/>
        <w:t>Riscossioni</w:t>
      </w:r>
    </w:p>
    <w:p w:rsidR="00BB77F4" w:rsidRPr="00CC5CB7" w:rsidRDefault="00BB77F4" w:rsidP="00214F08">
      <w:pPr>
        <w:pStyle w:val="Articolinumerati"/>
        <w:numPr>
          <w:ilvl w:val="0"/>
          <w:numId w:val="42"/>
        </w:numPr>
        <w:rPr>
          <w:rFonts w:ascii="Arial" w:hAnsi="Arial" w:cs="Arial"/>
          <w:b/>
          <w:sz w:val="22"/>
          <w:szCs w:val="22"/>
        </w:rPr>
      </w:pPr>
      <w:r w:rsidRPr="00CC5CB7">
        <w:rPr>
          <w:rFonts w:ascii="Arial" w:hAnsi="Arial" w:cs="Arial"/>
          <w:sz w:val="22"/>
          <w:szCs w:val="22"/>
        </w:rPr>
        <w:t>Le entrate sono incassate dal Tesoriere in base ad ordinativi di incasso emessi dall'Ente su moduli appositamente predisposti, numerati progressivamente e firmati dal Responsabile del servizio finanziario o da altro dipendente individuato dal Regolamento di contabilità dell'Ente ovvero, nel caso di assenza o impedimento, da persona abilitata a sostituirli ai sensi e con i criteri di individuazione di cui al medesimo regolamento.</w:t>
      </w:r>
    </w:p>
    <w:p w:rsidR="00BB77F4" w:rsidRPr="00CC5CB7" w:rsidRDefault="00BB77F4" w:rsidP="00214F08">
      <w:pPr>
        <w:pStyle w:val="Articolinumerati"/>
        <w:numPr>
          <w:ilvl w:val="0"/>
          <w:numId w:val="42"/>
        </w:numPr>
        <w:rPr>
          <w:rFonts w:ascii="Arial" w:hAnsi="Arial" w:cs="Arial"/>
          <w:sz w:val="22"/>
          <w:szCs w:val="22"/>
        </w:rPr>
      </w:pPr>
      <w:r w:rsidRPr="00CC5CB7">
        <w:rPr>
          <w:rFonts w:ascii="Arial" w:hAnsi="Arial" w:cs="Arial"/>
          <w:sz w:val="22"/>
          <w:szCs w:val="22"/>
        </w:rPr>
        <w:t xml:space="preserve">Gli ordinativi di incasso saranno emessi e trasmessi con "firma digitale" in formato </w:t>
      </w:r>
      <w:r w:rsidRPr="00CC5CB7">
        <w:rPr>
          <w:rFonts w:ascii="Arial" w:hAnsi="Arial" w:cs="Arial"/>
          <w:sz w:val="22"/>
          <w:szCs w:val="22"/>
        </w:rPr>
        <w:lastRenderedPageBreak/>
        <w:t>informatico e devono contenere:</w:t>
      </w:r>
    </w:p>
    <w:p w:rsidR="00BB77F4" w:rsidRPr="00CC5CB7" w:rsidRDefault="00BB77F4" w:rsidP="00214F08">
      <w:pPr>
        <w:pStyle w:val="rtf1SOTTOELENCO"/>
        <w:numPr>
          <w:ilvl w:val="0"/>
          <w:numId w:val="42"/>
        </w:numPr>
        <w:rPr>
          <w:rFonts w:ascii="Arial" w:hAnsi="Arial"/>
          <w:sz w:val="22"/>
        </w:rPr>
      </w:pPr>
      <w:r w:rsidRPr="00CC5CB7">
        <w:rPr>
          <w:rFonts w:ascii="Arial" w:hAnsi="Arial"/>
          <w:sz w:val="22"/>
        </w:rPr>
        <w:t>la denominazione dell'Ente;</w:t>
      </w:r>
    </w:p>
    <w:p w:rsidR="00BB77F4" w:rsidRPr="00CC5CB7" w:rsidRDefault="00BB77F4" w:rsidP="00214F08">
      <w:pPr>
        <w:pStyle w:val="rtf1SOTTOELENCO"/>
        <w:numPr>
          <w:ilvl w:val="0"/>
          <w:numId w:val="42"/>
        </w:numPr>
        <w:rPr>
          <w:rFonts w:ascii="Arial" w:hAnsi="Arial"/>
          <w:sz w:val="22"/>
        </w:rPr>
      </w:pPr>
      <w:r w:rsidRPr="00CC5CB7">
        <w:rPr>
          <w:rFonts w:ascii="Arial" w:hAnsi="Arial"/>
          <w:sz w:val="22"/>
        </w:rPr>
        <w:t>la somma da riscuotere in cifre ed in lettere;</w:t>
      </w:r>
    </w:p>
    <w:p w:rsidR="00BB77F4" w:rsidRPr="00CC5CB7" w:rsidRDefault="00BB77F4" w:rsidP="00214F08">
      <w:pPr>
        <w:pStyle w:val="rtf1SOTTOELENCO"/>
        <w:numPr>
          <w:ilvl w:val="0"/>
          <w:numId w:val="42"/>
        </w:numPr>
        <w:rPr>
          <w:rFonts w:ascii="Arial" w:hAnsi="Arial"/>
          <w:sz w:val="22"/>
        </w:rPr>
      </w:pPr>
      <w:r w:rsidRPr="00CC5CB7">
        <w:rPr>
          <w:rFonts w:ascii="Arial" w:hAnsi="Arial"/>
          <w:sz w:val="22"/>
        </w:rPr>
        <w:t>l'indicazione del debitore;</w:t>
      </w:r>
    </w:p>
    <w:p w:rsidR="00BB77F4" w:rsidRPr="00CC5CB7" w:rsidRDefault="00BB77F4" w:rsidP="00214F08">
      <w:pPr>
        <w:pStyle w:val="rtf1SOTTOELENCO"/>
        <w:numPr>
          <w:ilvl w:val="0"/>
          <w:numId w:val="42"/>
        </w:numPr>
        <w:rPr>
          <w:rFonts w:ascii="Arial" w:hAnsi="Arial"/>
          <w:sz w:val="22"/>
        </w:rPr>
      </w:pPr>
      <w:r w:rsidRPr="00CC5CB7">
        <w:rPr>
          <w:rFonts w:ascii="Arial" w:hAnsi="Arial"/>
          <w:sz w:val="22"/>
        </w:rPr>
        <w:t>la causale del versamento;</w:t>
      </w:r>
    </w:p>
    <w:p w:rsidR="00BB77F4" w:rsidRPr="00CC5CB7" w:rsidRDefault="00BB77F4" w:rsidP="00214F08">
      <w:pPr>
        <w:pStyle w:val="rtf1SOTTOELENCO"/>
        <w:numPr>
          <w:ilvl w:val="0"/>
          <w:numId w:val="42"/>
        </w:numPr>
        <w:rPr>
          <w:rFonts w:ascii="Arial" w:hAnsi="Arial"/>
          <w:sz w:val="22"/>
        </w:rPr>
      </w:pPr>
      <w:r w:rsidRPr="00CC5CB7">
        <w:rPr>
          <w:rFonts w:ascii="Arial" w:hAnsi="Arial"/>
          <w:sz w:val="22"/>
        </w:rPr>
        <w:t>la codifica di bilancio;</w:t>
      </w:r>
    </w:p>
    <w:p w:rsidR="00BB77F4" w:rsidRPr="00CC5CB7" w:rsidRDefault="00BB77F4" w:rsidP="00214F08">
      <w:pPr>
        <w:pStyle w:val="rtf1SOTTOELENCO"/>
        <w:numPr>
          <w:ilvl w:val="0"/>
          <w:numId w:val="42"/>
        </w:numPr>
        <w:rPr>
          <w:rFonts w:ascii="Arial" w:hAnsi="Arial"/>
          <w:sz w:val="22"/>
        </w:rPr>
      </w:pPr>
      <w:r w:rsidRPr="00CC5CB7">
        <w:rPr>
          <w:rFonts w:ascii="Arial" w:hAnsi="Arial"/>
          <w:sz w:val="22"/>
        </w:rPr>
        <w:t>il numero progressivo dell'ordinativo per esercizio finanziario, senza separazione tra conto competenza e conto residui;</w:t>
      </w:r>
    </w:p>
    <w:p w:rsidR="00BB77F4" w:rsidRPr="00CC5CB7" w:rsidRDefault="00BB77F4" w:rsidP="00214F08">
      <w:pPr>
        <w:pStyle w:val="rtf1SOTTOELENCO"/>
        <w:numPr>
          <w:ilvl w:val="0"/>
          <w:numId w:val="42"/>
        </w:numPr>
        <w:rPr>
          <w:rFonts w:ascii="Arial" w:hAnsi="Arial"/>
          <w:sz w:val="22"/>
        </w:rPr>
      </w:pPr>
      <w:r w:rsidRPr="00CC5CB7">
        <w:rPr>
          <w:rFonts w:ascii="Arial" w:hAnsi="Arial"/>
          <w:sz w:val="22"/>
        </w:rPr>
        <w:t>l'esercizio finanziario e la data di emissione;</w:t>
      </w:r>
    </w:p>
    <w:p w:rsidR="00BB77F4" w:rsidRPr="00CC5CB7" w:rsidRDefault="00BB77F4" w:rsidP="00214F08">
      <w:pPr>
        <w:pStyle w:val="rtf1SOTTOELENCO"/>
        <w:numPr>
          <w:ilvl w:val="0"/>
          <w:numId w:val="42"/>
        </w:numPr>
        <w:rPr>
          <w:rFonts w:ascii="Arial" w:hAnsi="Arial"/>
          <w:sz w:val="22"/>
        </w:rPr>
      </w:pPr>
      <w:r w:rsidRPr="00CC5CB7">
        <w:rPr>
          <w:rFonts w:ascii="Arial" w:hAnsi="Arial"/>
          <w:sz w:val="22"/>
        </w:rPr>
        <w:t>le indicazioni per l'assoggettamento o meno all'imposta di bollo di quietanza;</w:t>
      </w:r>
    </w:p>
    <w:p w:rsidR="00BB77F4" w:rsidRPr="00CC5CB7" w:rsidRDefault="00BB77F4" w:rsidP="00214F08">
      <w:pPr>
        <w:pStyle w:val="rtf1SOTTOELENCO"/>
        <w:numPr>
          <w:ilvl w:val="0"/>
          <w:numId w:val="42"/>
        </w:numPr>
        <w:rPr>
          <w:rFonts w:ascii="Arial" w:hAnsi="Arial"/>
          <w:b/>
          <w:sz w:val="22"/>
        </w:rPr>
      </w:pPr>
      <w:r w:rsidRPr="00CC5CB7">
        <w:rPr>
          <w:rFonts w:ascii="Arial" w:hAnsi="Arial"/>
          <w:sz w:val="22"/>
        </w:rPr>
        <w:t>l'eventuale indicazione: "entrata vincolata". In caso di mancata indicazione, le somme introitate sono considerate libere da vincolo;</w:t>
      </w:r>
    </w:p>
    <w:p w:rsidR="00BB77F4" w:rsidRPr="00CC5CB7" w:rsidRDefault="00BB77F4" w:rsidP="00214F08">
      <w:pPr>
        <w:pStyle w:val="rtf1SOTTOELENCO"/>
        <w:numPr>
          <w:ilvl w:val="0"/>
          <w:numId w:val="42"/>
        </w:numPr>
        <w:rPr>
          <w:rFonts w:ascii="Arial" w:hAnsi="Arial"/>
          <w:b/>
          <w:sz w:val="22"/>
        </w:rPr>
      </w:pPr>
      <w:r w:rsidRPr="00CC5CB7">
        <w:rPr>
          <w:rFonts w:ascii="Arial" w:hAnsi="Arial"/>
          <w:sz w:val="22"/>
        </w:rPr>
        <w:t>l'annotazione "contabilità fruttifera" ovvero "contabilità infruttifera";</w:t>
      </w:r>
    </w:p>
    <w:p w:rsidR="00BB77F4" w:rsidRPr="00CC5CB7" w:rsidRDefault="00BB77F4" w:rsidP="00214F08">
      <w:pPr>
        <w:pStyle w:val="rtf1SOTTOELENCO"/>
        <w:numPr>
          <w:ilvl w:val="0"/>
          <w:numId w:val="42"/>
        </w:numPr>
        <w:rPr>
          <w:rFonts w:ascii="Arial" w:hAnsi="Arial"/>
          <w:b/>
          <w:sz w:val="22"/>
        </w:rPr>
      </w:pPr>
      <w:r w:rsidRPr="00CC5CB7">
        <w:rPr>
          <w:rFonts w:ascii="Arial" w:hAnsi="Arial"/>
          <w:sz w:val="22"/>
        </w:rPr>
        <w:t>L’indicazione della codifica di cui al Decreto Ministeriale del 18/2/2005 (SIOPE) o altra codifica prevista per legge.</w:t>
      </w:r>
    </w:p>
    <w:p w:rsidR="00BB77F4" w:rsidRPr="00CC5CB7" w:rsidRDefault="00BB77F4" w:rsidP="00214F08">
      <w:pPr>
        <w:pStyle w:val="Articolinumerati"/>
        <w:numPr>
          <w:ilvl w:val="0"/>
          <w:numId w:val="42"/>
        </w:numPr>
        <w:rPr>
          <w:rFonts w:ascii="Arial" w:hAnsi="Arial" w:cs="Arial"/>
          <w:b/>
          <w:sz w:val="22"/>
          <w:szCs w:val="22"/>
        </w:rPr>
      </w:pPr>
      <w:r w:rsidRPr="00CC5CB7">
        <w:rPr>
          <w:rFonts w:ascii="Arial" w:hAnsi="Arial" w:cs="Arial"/>
          <w:sz w:val="22"/>
          <w:szCs w:val="22"/>
        </w:rPr>
        <w:t>A fronte dell'incasso il Tesoriere rilascia, in luogo e vece dell'Ente, regolari quietanze numerate in ordine cronologico per esercizio finanziario, compilate con procedure informatiche.</w:t>
      </w:r>
    </w:p>
    <w:p w:rsidR="00BB77F4" w:rsidRPr="00CC5CB7" w:rsidRDefault="00BB77F4" w:rsidP="00214F08">
      <w:pPr>
        <w:pStyle w:val="Articolinumerati"/>
        <w:numPr>
          <w:ilvl w:val="0"/>
          <w:numId w:val="42"/>
        </w:numPr>
        <w:rPr>
          <w:rFonts w:ascii="Arial" w:hAnsi="Arial" w:cs="Arial"/>
          <w:sz w:val="22"/>
          <w:szCs w:val="22"/>
        </w:rPr>
      </w:pPr>
      <w:r w:rsidRPr="00CC5CB7">
        <w:rPr>
          <w:rFonts w:ascii="Arial" w:hAnsi="Arial" w:cs="Arial"/>
          <w:sz w:val="22"/>
          <w:szCs w:val="22"/>
        </w:rPr>
        <w:t>Il Tesoriere accetta, anche senza autorizzazione dell'Ente, le somme che i terzi intendono versare, a qualsiasi titolo e causa, a favore dell'Ente stesso, rilasciando ricevuta contenente, oltre l'indicazione della causale del versamento, la clausola espressa “salvi i diritti dell'ente”. Tali incassi sono segnalati all'Ente stesso, il quale emette i relativi ordinativi di riscossione entro il termine del mese successivo all’emissione del provvisorio e comunque entro il termine previsto dal comma 2 del precedente art. 3; detti ordinativi devono recare la seguente dicitura: "a copertura del sospeso n…...........", rilevato dai dati comunicati dal Tesoriere.</w:t>
      </w:r>
    </w:p>
    <w:p w:rsidR="00BB77F4" w:rsidRPr="00CC5CB7" w:rsidRDefault="00BB77F4" w:rsidP="00214F08">
      <w:pPr>
        <w:pStyle w:val="Articolinumerati"/>
        <w:numPr>
          <w:ilvl w:val="0"/>
          <w:numId w:val="42"/>
        </w:numPr>
        <w:rPr>
          <w:rFonts w:ascii="Arial" w:hAnsi="Arial" w:cs="Arial"/>
          <w:sz w:val="22"/>
          <w:szCs w:val="22"/>
        </w:rPr>
      </w:pPr>
      <w:r w:rsidRPr="00CC5CB7">
        <w:rPr>
          <w:rFonts w:ascii="Arial" w:hAnsi="Arial" w:cs="Arial"/>
          <w:sz w:val="22"/>
          <w:szCs w:val="22"/>
        </w:rPr>
        <w:t xml:space="preserve">In merito alle riscossioni di somme affluite sui conti correnti postali intestati all'Ente e per i quali al Tesoriere è riservata la firma di traenza, il prelevamento dai conti medesimi è disposto esclusivamente dall'Ente mediante emissione di ordinativo cui è allegata copia </w:t>
      </w:r>
      <w:r w:rsidRPr="00CC5CB7">
        <w:rPr>
          <w:rFonts w:ascii="Arial" w:hAnsi="Arial" w:cs="Arial"/>
          <w:sz w:val="22"/>
          <w:szCs w:val="22"/>
        </w:rPr>
        <w:lastRenderedPageBreak/>
        <w:t>dell'estratto conto postale comprovante la capienza del conto.</w:t>
      </w:r>
      <w:r w:rsidRPr="00CC5CB7">
        <w:rPr>
          <w:rFonts w:ascii="Arial" w:hAnsi="Arial" w:cs="Arial"/>
          <w:b/>
          <w:sz w:val="22"/>
          <w:szCs w:val="22"/>
        </w:rPr>
        <w:t xml:space="preserve"> </w:t>
      </w:r>
      <w:r w:rsidRPr="00CC5CB7">
        <w:rPr>
          <w:rFonts w:ascii="Arial" w:hAnsi="Arial" w:cs="Arial"/>
          <w:sz w:val="22"/>
          <w:szCs w:val="22"/>
        </w:rPr>
        <w:t>Il Tesoriere esegue l'ordine di prelievo mediante emissione di assegno postale e accredita all’Ente l'importo corrispondente al lordo delle commissioni di prelevamento.</w:t>
      </w:r>
    </w:p>
    <w:p w:rsidR="00BB77F4" w:rsidRPr="00CC5CB7" w:rsidRDefault="00BB77F4" w:rsidP="00214F08">
      <w:pPr>
        <w:pStyle w:val="Articolinumerati"/>
        <w:numPr>
          <w:ilvl w:val="0"/>
          <w:numId w:val="42"/>
        </w:numPr>
        <w:rPr>
          <w:rFonts w:ascii="Arial" w:hAnsi="Arial" w:cs="Arial"/>
          <w:b/>
          <w:sz w:val="22"/>
          <w:szCs w:val="22"/>
        </w:rPr>
      </w:pPr>
      <w:r w:rsidRPr="00CC5CB7">
        <w:rPr>
          <w:rFonts w:ascii="Arial" w:hAnsi="Arial" w:cs="Arial"/>
          <w:sz w:val="22"/>
          <w:szCs w:val="22"/>
        </w:rPr>
        <w:t>Le somme di soggetti terzi rivenienti da depositi in contanti effettuati da tali soggetti per spese contrattuali d’asta e per cauzioni provvisorie sono incassate dal Tesoriere contro rilascio di apposita ricevuta diversa dalla quietanza di tesoreria e trattenute su conto transitorio.</w:t>
      </w:r>
    </w:p>
    <w:p w:rsidR="00BB77F4" w:rsidRPr="00CC5CB7" w:rsidRDefault="00BB77F4" w:rsidP="00C843C0">
      <w:pPr>
        <w:pStyle w:val="rtf1TITOLOARTICOLI"/>
        <w:rPr>
          <w:rFonts w:ascii="Arial" w:hAnsi="Arial" w:cs="Arial"/>
        </w:rPr>
      </w:pPr>
      <w:r w:rsidRPr="00CC5CB7">
        <w:rPr>
          <w:rFonts w:ascii="Arial" w:hAnsi="Arial" w:cs="Arial"/>
        </w:rPr>
        <w:t>Pagamenti</w:t>
      </w:r>
    </w:p>
    <w:p w:rsidR="00BB77F4" w:rsidRPr="00CC5CB7" w:rsidRDefault="00BB77F4" w:rsidP="00214F08">
      <w:pPr>
        <w:pStyle w:val="Articolinumerati"/>
        <w:numPr>
          <w:ilvl w:val="0"/>
          <w:numId w:val="43"/>
        </w:numPr>
        <w:rPr>
          <w:rFonts w:ascii="Arial" w:hAnsi="Arial" w:cs="Arial"/>
          <w:sz w:val="22"/>
          <w:szCs w:val="22"/>
        </w:rPr>
      </w:pPr>
      <w:r w:rsidRPr="00CC5CB7">
        <w:rPr>
          <w:rFonts w:ascii="Arial" w:hAnsi="Arial" w:cs="Arial"/>
          <w:sz w:val="22"/>
          <w:szCs w:val="22"/>
        </w:rPr>
        <w:t>I pagamenti sono effettuati in base a ordinativi di pagamento, individuali o collettivi, emessi dall'Ente su moduli appositamente predisposti, numerati progressivamente per esercizio finanziario e firmati dal Responsabile del servizio finanziario o da altro dipendente individuato dal regolamento di contabilità dell'Ente ovvero, nel caso di assenza o impedimento, da persona abilitata a sostituirli ai sensi e con i criteri di individuazione di cui al medesimo regolamento.</w:t>
      </w:r>
    </w:p>
    <w:p w:rsidR="00BB77F4" w:rsidRPr="00CC5CB7" w:rsidRDefault="00BB77F4" w:rsidP="00214F08">
      <w:pPr>
        <w:pStyle w:val="Articolinumerati"/>
        <w:numPr>
          <w:ilvl w:val="0"/>
          <w:numId w:val="43"/>
        </w:numPr>
        <w:rPr>
          <w:rFonts w:ascii="Arial" w:hAnsi="Arial" w:cs="Arial"/>
          <w:sz w:val="22"/>
          <w:szCs w:val="22"/>
        </w:rPr>
      </w:pPr>
      <w:r w:rsidRPr="00CC5CB7">
        <w:rPr>
          <w:rFonts w:ascii="Arial" w:hAnsi="Arial" w:cs="Arial"/>
          <w:sz w:val="22"/>
          <w:szCs w:val="22"/>
        </w:rPr>
        <w:t>L'estinzione degli ordinativi ha luogo nel rispetto della legge e delle indicazioni fornite dall'Ente.</w:t>
      </w:r>
    </w:p>
    <w:p w:rsidR="00BB77F4" w:rsidRPr="00CC5CB7" w:rsidRDefault="00BB77F4" w:rsidP="00214F08">
      <w:pPr>
        <w:pStyle w:val="Articolinumerati"/>
        <w:numPr>
          <w:ilvl w:val="0"/>
          <w:numId w:val="43"/>
        </w:numPr>
        <w:rPr>
          <w:rFonts w:ascii="Arial" w:hAnsi="Arial" w:cs="Arial"/>
          <w:sz w:val="22"/>
          <w:szCs w:val="22"/>
        </w:rPr>
      </w:pPr>
      <w:r w:rsidRPr="00CC5CB7">
        <w:rPr>
          <w:rFonts w:ascii="Arial" w:hAnsi="Arial" w:cs="Arial"/>
          <w:sz w:val="22"/>
          <w:szCs w:val="22"/>
        </w:rPr>
        <w:t>Gli ordinativi di pagamento saranno emessi e trasmessi con "firma digitale" in formato informatico e devono contenere:</w:t>
      </w:r>
    </w:p>
    <w:p w:rsidR="00BB77F4" w:rsidRPr="00CC5CB7" w:rsidRDefault="00BB77F4" w:rsidP="00214F08">
      <w:pPr>
        <w:pStyle w:val="rtf1SOTTOELENCO"/>
        <w:numPr>
          <w:ilvl w:val="0"/>
          <w:numId w:val="43"/>
        </w:numPr>
        <w:rPr>
          <w:rFonts w:ascii="Arial" w:hAnsi="Arial"/>
          <w:sz w:val="22"/>
        </w:rPr>
      </w:pPr>
      <w:r w:rsidRPr="00CC5CB7">
        <w:rPr>
          <w:rFonts w:ascii="Arial" w:hAnsi="Arial"/>
          <w:sz w:val="22"/>
        </w:rPr>
        <w:t>la denominazione dell'Ente;</w:t>
      </w:r>
    </w:p>
    <w:p w:rsidR="00BB77F4" w:rsidRPr="00CC5CB7" w:rsidRDefault="00BB77F4" w:rsidP="00214F08">
      <w:pPr>
        <w:pStyle w:val="rtf1SOTTOELENCO"/>
        <w:numPr>
          <w:ilvl w:val="0"/>
          <w:numId w:val="43"/>
        </w:numPr>
        <w:rPr>
          <w:rFonts w:ascii="Arial" w:hAnsi="Arial"/>
          <w:sz w:val="22"/>
        </w:rPr>
      </w:pPr>
      <w:r w:rsidRPr="00CC5CB7">
        <w:rPr>
          <w:rFonts w:ascii="Arial" w:hAnsi="Arial"/>
          <w:sz w:val="22"/>
        </w:rPr>
        <w:t>l'indicazione del creditore o dei creditori o di chi per loro è tenuto a rilasciare quietanza, con eventuale precisazione degli estremi necessari per l’individuazione dei richiamati soggetti nonché del codice fiscale ove richiesto;</w:t>
      </w:r>
    </w:p>
    <w:p w:rsidR="00BB77F4" w:rsidRPr="00CC5CB7" w:rsidRDefault="00BB77F4" w:rsidP="00214F08">
      <w:pPr>
        <w:pStyle w:val="rtf1SOTTOELENCO"/>
        <w:numPr>
          <w:ilvl w:val="0"/>
          <w:numId w:val="43"/>
        </w:numPr>
        <w:rPr>
          <w:rFonts w:ascii="Arial" w:hAnsi="Arial"/>
          <w:sz w:val="22"/>
        </w:rPr>
      </w:pPr>
      <w:r w:rsidRPr="00CC5CB7">
        <w:rPr>
          <w:rFonts w:ascii="Arial" w:hAnsi="Arial"/>
          <w:sz w:val="22"/>
        </w:rPr>
        <w:t>l’ammontare della somma lorda - in cifre e in lettere - e netta da pagare;</w:t>
      </w:r>
    </w:p>
    <w:p w:rsidR="00BB77F4" w:rsidRPr="00CC5CB7" w:rsidRDefault="00BB77F4" w:rsidP="00214F08">
      <w:pPr>
        <w:pStyle w:val="rtf1SOTTOELENCO"/>
        <w:numPr>
          <w:ilvl w:val="0"/>
          <w:numId w:val="43"/>
        </w:numPr>
        <w:rPr>
          <w:rFonts w:ascii="Arial" w:hAnsi="Arial"/>
          <w:sz w:val="22"/>
        </w:rPr>
      </w:pPr>
      <w:r w:rsidRPr="00CC5CB7">
        <w:rPr>
          <w:rFonts w:ascii="Arial" w:hAnsi="Arial"/>
          <w:sz w:val="22"/>
        </w:rPr>
        <w:t>la causale del pagamento;</w:t>
      </w:r>
    </w:p>
    <w:p w:rsidR="00BB77F4" w:rsidRPr="00CC5CB7" w:rsidRDefault="00BB77F4" w:rsidP="00214F08">
      <w:pPr>
        <w:pStyle w:val="rtf1SOTTOELENCO"/>
        <w:numPr>
          <w:ilvl w:val="0"/>
          <w:numId w:val="43"/>
        </w:numPr>
        <w:rPr>
          <w:rFonts w:ascii="Arial" w:hAnsi="Arial"/>
          <w:sz w:val="22"/>
        </w:rPr>
      </w:pPr>
      <w:r w:rsidRPr="00CC5CB7">
        <w:rPr>
          <w:rFonts w:ascii="Arial" w:hAnsi="Arial"/>
          <w:sz w:val="22"/>
        </w:rPr>
        <w:t>la codifica di bilancio e la voce economica, nonché la corrispondente dimostrazione contabile di disponibilità dello stanziamento sia in caso di imputazione alla competenza sia in caso di imputazione ai residui (castelletto);</w:t>
      </w:r>
    </w:p>
    <w:p w:rsidR="00BB77F4" w:rsidRPr="00CC5CB7" w:rsidRDefault="00BB77F4" w:rsidP="00214F08">
      <w:pPr>
        <w:pStyle w:val="rtf1SOTTOELENCO"/>
        <w:numPr>
          <w:ilvl w:val="0"/>
          <w:numId w:val="43"/>
        </w:numPr>
        <w:rPr>
          <w:rFonts w:ascii="Arial" w:hAnsi="Arial"/>
          <w:sz w:val="22"/>
        </w:rPr>
      </w:pPr>
      <w:r w:rsidRPr="00CC5CB7">
        <w:rPr>
          <w:rFonts w:ascii="Arial" w:hAnsi="Arial"/>
          <w:sz w:val="22"/>
        </w:rPr>
        <w:t>gli estremi del documento esecutivo in base al quale è stato emesso l’ ordinativo di pagamento;</w:t>
      </w:r>
    </w:p>
    <w:p w:rsidR="00BB77F4" w:rsidRPr="00CC5CB7" w:rsidRDefault="00BB77F4" w:rsidP="00214F08">
      <w:pPr>
        <w:pStyle w:val="rtf1SOTTOELENCO"/>
        <w:numPr>
          <w:ilvl w:val="0"/>
          <w:numId w:val="43"/>
        </w:numPr>
        <w:rPr>
          <w:rFonts w:ascii="Arial" w:hAnsi="Arial"/>
          <w:sz w:val="22"/>
        </w:rPr>
      </w:pPr>
      <w:r w:rsidRPr="00CC5CB7">
        <w:rPr>
          <w:rFonts w:ascii="Arial" w:hAnsi="Arial"/>
          <w:sz w:val="22"/>
        </w:rPr>
        <w:lastRenderedPageBreak/>
        <w:t>il numero progressivo del ordinativo di pagamento per esercizio finanziario;</w:t>
      </w:r>
    </w:p>
    <w:p w:rsidR="00BB77F4" w:rsidRPr="00CC5CB7" w:rsidRDefault="00BB77F4" w:rsidP="00214F08">
      <w:pPr>
        <w:pStyle w:val="rtf1SOTTOELENCO"/>
        <w:numPr>
          <w:ilvl w:val="0"/>
          <w:numId w:val="43"/>
        </w:numPr>
        <w:rPr>
          <w:rFonts w:ascii="Arial" w:hAnsi="Arial"/>
          <w:sz w:val="22"/>
        </w:rPr>
      </w:pPr>
      <w:r w:rsidRPr="00CC5CB7">
        <w:rPr>
          <w:rFonts w:ascii="Arial" w:hAnsi="Arial"/>
          <w:sz w:val="22"/>
        </w:rPr>
        <w:t>l'esercizio finanziario e la data di emissione;</w:t>
      </w:r>
    </w:p>
    <w:p w:rsidR="00BB77F4" w:rsidRPr="00CC5CB7" w:rsidRDefault="00BB77F4" w:rsidP="00214F08">
      <w:pPr>
        <w:pStyle w:val="rtf1SOTTOELENCO"/>
        <w:numPr>
          <w:ilvl w:val="0"/>
          <w:numId w:val="43"/>
        </w:numPr>
        <w:rPr>
          <w:rFonts w:ascii="Arial" w:hAnsi="Arial"/>
          <w:sz w:val="22"/>
        </w:rPr>
      </w:pPr>
      <w:r w:rsidRPr="00CC5CB7">
        <w:rPr>
          <w:rFonts w:ascii="Arial" w:hAnsi="Arial"/>
          <w:sz w:val="22"/>
        </w:rPr>
        <w:t>l'eventuale indicazione della modalità agevolativa di pagamento prescelta dal beneficiario con i relativi estremi;</w:t>
      </w:r>
    </w:p>
    <w:p w:rsidR="00BB77F4" w:rsidRPr="00CC5CB7" w:rsidRDefault="00BB77F4" w:rsidP="00214F08">
      <w:pPr>
        <w:pStyle w:val="rtf1SOTTOELENCO"/>
        <w:numPr>
          <w:ilvl w:val="0"/>
          <w:numId w:val="43"/>
        </w:numPr>
        <w:rPr>
          <w:rFonts w:ascii="Arial" w:hAnsi="Arial"/>
          <w:sz w:val="22"/>
        </w:rPr>
      </w:pPr>
      <w:r w:rsidRPr="00CC5CB7">
        <w:rPr>
          <w:rFonts w:ascii="Arial" w:hAnsi="Arial"/>
          <w:sz w:val="22"/>
        </w:rPr>
        <w:t>le indicazioni per l'assoggettamento o meno all'imposta di bollo di quietanza;</w:t>
      </w:r>
    </w:p>
    <w:p w:rsidR="00BB77F4" w:rsidRPr="00CC5CB7" w:rsidRDefault="00BB77F4" w:rsidP="00214F08">
      <w:pPr>
        <w:pStyle w:val="rtf1SOTTOELENCO"/>
        <w:numPr>
          <w:ilvl w:val="0"/>
          <w:numId w:val="43"/>
        </w:numPr>
        <w:rPr>
          <w:rFonts w:ascii="Arial" w:hAnsi="Arial"/>
          <w:sz w:val="22"/>
        </w:rPr>
      </w:pPr>
      <w:r w:rsidRPr="00CC5CB7">
        <w:rPr>
          <w:rFonts w:ascii="Arial" w:hAnsi="Arial"/>
          <w:sz w:val="22"/>
        </w:rPr>
        <w:t>l'annotazione, nel caso di pagamenti a valere su fondi a specifica destinazione: "pagamento da disporre con i fondi a specifica destinazione”. In caso di mancata annotazione il Tesoriere non è responsabile ed è tenuto indenne dall'Ente in ordine alla somma utilizzata e alla mancata riduzione del vincolo medesimo;</w:t>
      </w:r>
    </w:p>
    <w:p w:rsidR="00BB77F4" w:rsidRPr="00CC5CB7" w:rsidRDefault="00BB77F4" w:rsidP="00214F08">
      <w:pPr>
        <w:pStyle w:val="rtf1SOTTOELENCO"/>
        <w:numPr>
          <w:ilvl w:val="0"/>
          <w:numId w:val="43"/>
        </w:numPr>
        <w:rPr>
          <w:rFonts w:ascii="Arial" w:hAnsi="Arial"/>
          <w:sz w:val="22"/>
        </w:rPr>
      </w:pPr>
      <w:r w:rsidRPr="00CC5CB7">
        <w:rPr>
          <w:rFonts w:ascii="Arial" w:hAnsi="Arial"/>
          <w:sz w:val="22"/>
        </w:rPr>
        <w:t>la data, nel caso di pagamenti a scadenza fissa il cui mancato rispetto comporti penalità, nella quale il pagamento deve essere eseguito;</w:t>
      </w:r>
    </w:p>
    <w:p w:rsidR="00BB77F4" w:rsidRPr="00CC5CB7" w:rsidRDefault="00BB77F4" w:rsidP="00214F08">
      <w:pPr>
        <w:pStyle w:val="rtf1SOTTOELENCO"/>
        <w:numPr>
          <w:ilvl w:val="0"/>
          <w:numId w:val="43"/>
        </w:numPr>
        <w:rPr>
          <w:rFonts w:ascii="Arial" w:hAnsi="Arial"/>
          <w:sz w:val="22"/>
        </w:rPr>
      </w:pPr>
      <w:r w:rsidRPr="00CC5CB7">
        <w:rPr>
          <w:rFonts w:ascii="Arial" w:hAnsi="Arial"/>
          <w:sz w:val="22"/>
        </w:rPr>
        <w:t>l'eventuale annotazione “pagamento indilazionabile – gestione provvisoria”;</w:t>
      </w:r>
    </w:p>
    <w:p w:rsidR="00BB77F4" w:rsidRPr="00CC5CB7" w:rsidRDefault="00BB77F4" w:rsidP="00214F08">
      <w:pPr>
        <w:pStyle w:val="rtf1SOTTOELENCO"/>
        <w:numPr>
          <w:ilvl w:val="0"/>
          <w:numId w:val="43"/>
        </w:numPr>
        <w:rPr>
          <w:rFonts w:ascii="Arial" w:eastAsia="Times New Roman" w:hAnsi="Arial"/>
          <w:sz w:val="22"/>
        </w:rPr>
      </w:pPr>
      <w:r w:rsidRPr="00CC5CB7">
        <w:rPr>
          <w:rFonts w:ascii="Arial" w:eastAsia="Times New Roman" w:hAnsi="Arial"/>
          <w:sz w:val="22"/>
        </w:rPr>
        <w:t>gli estremi del CIG e del CUP nel caso di pagamenti soggetti alla tracciabilità ai sensi dell'art. 3 della Legge 163/2010 e s.m.i.;</w:t>
      </w:r>
    </w:p>
    <w:p w:rsidR="00BB77F4" w:rsidRPr="00CC5CB7" w:rsidRDefault="00BB77F4" w:rsidP="00214F08">
      <w:pPr>
        <w:pStyle w:val="rtf1SOTTOELENCO"/>
        <w:numPr>
          <w:ilvl w:val="0"/>
          <w:numId w:val="43"/>
        </w:numPr>
        <w:rPr>
          <w:rFonts w:ascii="Arial" w:hAnsi="Arial"/>
          <w:b/>
          <w:sz w:val="22"/>
        </w:rPr>
      </w:pPr>
      <w:r w:rsidRPr="00CC5CB7">
        <w:rPr>
          <w:rFonts w:ascii="Arial" w:hAnsi="Arial"/>
          <w:sz w:val="22"/>
        </w:rPr>
        <w:t>l’indicazione della codifica di cui al Decreto Ministeriale del 18/2/2005 (SIOPE) o altra codifica prevista per legge.</w:t>
      </w:r>
    </w:p>
    <w:p w:rsidR="00BB77F4" w:rsidRPr="00CC5CB7" w:rsidRDefault="00BB77F4" w:rsidP="00214F08">
      <w:pPr>
        <w:pStyle w:val="Articolinumerati"/>
        <w:numPr>
          <w:ilvl w:val="0"/>
          <w:numId w:val="43"/>
        </w:numPr>
        <w:rPr>
          <w:rFonts w:ascii="Arial" w:hAnsi="Arial" w:cs="Arial"/>
          <w:sz w:val="22"/>
          <w:szCs w:val="22"/>
        </w:rPr>
      </w:pPr>
      <w:r w:rsidRPr="00CC5CB7">
        <w:rPr>
          <w:rFonts w:ascii="Arial" w:hAnsi="Arial" w:cs="Arial"/>
          <w:sz w:val="22"/>
          <w:szCs w:val="22"/>
        </w:rPr>
        <w:t>Il Tesoriere, anche in assenza della preventiva emissione del relativo ordinativo, effettua i pagamenti derivanti da delegazioni di pagamento, da obblighi tributari, da somme iscritte a ruolo, da ordinanze di assegnazione - ed eventuali oneri conseguenti - emesse a seguito delle procedure di esecuzione forzata di cui all’art. 159 del D.Lgs. n. 267/2000 nonché gli altri pagamenti la cui effettuazione è imposta da specifiche disposizioni di legge; se previsto nel regolamento di contabilità dell’Ente e previa richiesta presentata di volta in volta e firmata dalle stesse persone autorizzate a sottoscrivere gli ordinativi di incasso e pagamento, la medesima operatività è adottata anche per i pagamenti relativi ad utenze e rate assicurative. Gli ordinativi a copertura di dette spese devono essere emessi entro il termine del mese successivo all’emissione del provvisorio e comunque entro il termine previsto dal comma 2 del precedente art. 3; devono, altresì, riportare l'annotazione: ‘a copertura del sospeso n. ................ ’, rilevato dai dati comunicati dal Tesoriere.</w:t>
      </w:r>
    </w:p>
    <w:p w:rsidR="00BB77F4" w:rsidRPr="00CC5CB7" w:rsidRDefault="00BB77F4" w:rsidP="00214F08">
      <w:pPr>
        <w:pStyle w:val="Articolinumerati"/>
        <w:numPr>
          <w:ilvl w:val="0"/>
          <w:numId w:val="43"/>
        </w:numPr>
        <w:rPr>
          <w:rFonts w:ascii="Arial" w:hAnsi="Arial" w:cs="Arial"/>
          <w:sz w:val="22"/>
          <w:szCs w:val="22"/>
        </w:rPr>
      </w:pPr>
      <w:r w:rsidRPr="00CC5CB7">
        <w:rPr>
          <w:rFonts w:ascii="Arial" w:hAnsi="Arial" w:cs="Arial"/>
          <w:sz w:val="22"/>
          <w:szCs w:val="22"/>
        </w:rPr>
        <w:t xml:space="preserve">Gli ordinativi sono ammessi al pagamento, di norma, il giorno lavorativo bancabile </w:t>
      </w:r>
      <w:r w:rsidRPr="00CC5CB7">
        <w:rPr>
          <w:rFonts w:ascii="Arial" w:hAnsi="Arial" w:cs="Arial"/>
          <w:sz w:val="22"/>
          <w:szCs w:val="22"/>
        </w:rPr>
        <w:lastRenderedPageBreak/>
        <w:t>successivo a quello della consegna al Tesoriere. In caso di pagamenti da eseguirsi in termine fisso indicato dall'Ente sull'ordinativo - per i quali si renda necessaria la raccolta di un ‘visto’ preventivo</w:t>
      </w:r>
      <w:r w:rsidRPr="00CC5CB7">
        <w:rPr>
          <w:rFonts w:ascii="Arial" w:hAnsi="Arial" w:cs="Arial"/>
          <w:b/>
          <w:sz w:val="22"/>
          <w:szCs w:val="22"/>
        </w:rPr>
        <w:t xml:space="preserve"> </w:t>
      </w:r>
      <w:r w:rsidRPr="00CC5CB7">
        <w:rPr>
          <w:rFonts w:ascii="Arial" w:hAnsi="Arial" w:cs="Arial"/>
          <w:sz w:val="22"/>
          <w:szCs w:val="22"/>
        </w:rPr>
        <w:t>- e per il pagamento delle retribuzioni al personale dipendente, l'Ente medesimo deve consegnare gli ordinativi entro e non oltre il quinto giorno lavorativo bancabile precedente alla scadenza.</w:t>
      </w:r>
    </w:p>
    <w:p w:rsidR="00BB77F4" w:rsidRPr="00CC5CB7" w:rsidRDefault="00BB77F4" w:rsidP="00214F08">
      <w:pPr>
        <w:pStyle w:val="Articolinumerati"/>
        <w:numPr>
          <w:ilvl w:val="0"/>
          <w:numId w:val="43"/>
        </w:numPr>
        <w:rPr>
          <w:rFonts w:ascii="Arial" w:hAnsi="Arial" w:cs="Arial"/>
          <w:sz w:val="22"/>
          <w:szCs w:val="22"/>
        </w:rPr>
      </w:pPr>
      <w:r w:rsidRPr="00CC5CB7">
        <w:rPr>
          <w:rFonts w:ascii="Arial" w:hAnsi="Arial" w:cs="Arial"/>
          <w:sz w:val="22"/>
          <w:szCs w:val="22"/>
        </w:rPr>
        <w:t>Ferma restando inderogabilmente l’esenzione delle spese di bonifico per i pagamenti fino ad  €  _________ (</w:t>
      </w:r>
      <w:r w:rsidRPr="00CC5CB7">
        <w:rPr>
          <w:rFonts w:ascii="Arial" w:hAnsi="Arial" w:cs="Arial"/>
          <w:i/>
          <w:sz w:val="22"/>
          <w:szCs w:val="22"/>
        </w:rPr>
        <w:t>come da esito di gara</w:t>
      </w:r>
      <w:r w:rsidRPr="00CC5CB7">
        <w:rPr>
          <w:rFonts w:ascii="Arial" w:hAnsi="Arial" w:cs="Arial"/>
          <w:sz w:val="22"/>
          <w:szCs w:val="22"/>
        </w:rPr>
        <w:t xml:space="preserve">)  le eventuali commissioni, spese e tasse inerenti l'esecuzione di ogni pagamento ordinato dall'Ente ai sensi del presente articolo, determinate in € ............ </w:t>
      </w:r>
      <w:r w:rsidRPr="00CC5CB7">
        <w:rPr>
          <w:rFonts w:ascii="Arial" w:hAnsi="Arial" w:cs="Arial"/>
          <w:i/>
          <w:sz w:val="22"/>
          <w:szCs w:val="22"/>
        </w:rPr>
        <w:t>( come da esito di gara</w:t>
      </w:r>
      <w:r w:rsidRPr="00CC5CB7">
        <w:rPr>
          <w:rFonts w:ascii="Arial" w:hAnsi="Arial" w:cs="Arial"/>
          <w:sz w:val="22"/>
          <w:szCs w:val="22"/>
        </w:rPr>
        <w:t>) sono poste a carico dei beneficiari.</w:t>
      </w:r>
    </w:p>
    <w:p w:rsidR="00BB77F4" w:rsidRPr="00CC5CB7" w:rsidRDefault="00BB77F4" w:rsidP="00214F08">
      <w:pPr>
        <w:pStyle w:val="Articolinumerati"/>
        <w:numPr>
          <w:ilvl w:val="0"/>
          <w:numId w:val="43"/>
        </w:numPr>
        <w:rPr>
          <w:rFonts w:ascii="Arial" w:hAnsi="Arial" w:cs="Arial"/>
          <w:sz w:val="22"/>
          <w:szCs w:val="22"/>
        </w:rPr>
      </w:pPr>
      <w:r w:rsidRPr="00CC5CB7">
        <w:rPr>
          <w:rFonts w:ascii="Arial" w:hAnsi="Arial" w:cs="Arial"/>
          <w:sz w:val="22"/>
          <w:szCs w:val="22"/>
        </w:rPr>
        <w:t>Si considerano in ogni caso esenti da commissioni e spese i pagamenti di qualunque importo, inerenti le seguenti fattispecie: ONLUS, affidi, sussidi, contributi assistenziali, stipendi, emolumenti e contributi, mutui, imposte, utenze, premi assicurativi, indennità e gettoni di presenza agli amministratori, rimborsi di tributi e di spese non dovute, onorari dovuti ai componenti di seggi elettorali. In ogni caso, non saranno addebitate commissioni bancarie all'Ente.</w:t>
      </w:r>
    </w:p>
    <w:p w:rsidR="00BB77F4" w:rsidRPr="00CC5CB7" w:rsidRDefault="00BB77F4" w:rsidP="00214F08">
      <w:pPr>
        <w:pStyle w:val="Articolinumerati"/>
        <w:numPr>
          <w:ilvl w:val="0"/>
          <w:numId w:val="43"/>
        </w:numPr>
        <w:rPr>
          <w:rFonts w:ascii="Arial" w:hAnsi="Arial" w:cs="Arial"/>
          <w:sz w:val="22"/>
          <w:szCs w:val="22"/>
        </w:rPr>
      </w:pPr>
      <w:r w:rsidRPr="00CC5CB7">
        <w:rPr>
          <w:rFonts w:ascii="Arial" w:hAnsi="Arial" w:cs="Arial"/>
          <w:sz w:val="22"/>
          <w:szCs w:val="22"/>
        </w:rPr>
        <w:t xml:space="preserve">E’ da intendersi unico beneficiario anche il creditore a favore del quale vengano emessi nella stessa distinta di accompagnamento e con la stessa causale, più ordinativi di pagamento. </w:t>
      </w:r>
    </w:p>
    <w:p w:rsidR="00BB77F4" w:rsidRPr="00CC5CB7" w:rsidRDefault="00BB77F4" w:rsidP="00214F08">
      <w:pPr>
        <w:pStyle w:val="Articolinumerati"/>
        <w:numPr>
          <w:ilvl w:val="0"/>
          <w:numId w:val="43"/>
        </w:numPr>
        <w:rPr>
          <w:rFonts w:ascii="Arial" w:hAnsi="Arial" w:cs="Arial"/>
          <w:sz w:val="22"/>
          <w:szCs w:val="22"/>
        </w:rPr>
      </w:pPr>
      <w:r w:rsidRPr="00CC5CB7">
        <w:rPr>
          <w:rFonts w:ascii="Arial" w:hAnsi="Arial" w:cs="Arial"/>
          <w:sz w:val="22"/>
          <w:szCs w:val="22"/>
        </w:rPr>
        <w:t>Pertanto, il Tesoriere trattiene dall'importo nominale del mandato l'ammontare degli oneri in questione ed alla mancata corrispondenza fra le somme pagate e quella degli ordinativi medesimi sopperiscono formalmente le indicazioni - sui titoli, sulle quietanze o sui documenti equipollenti - degli importi dei suddetti oneri.</w:t>
      </w:r>
    </w:p>
    <w:p w:rsidR="00BB77F4" w:rsidRPr="00CC5CB7" w:rsidRDefault="00BB77F4" w:rsidP="00214F08">
      <w:pPr>
        <w:pStyle w:val="Articolinumerati"/>
        <w:numPr>
          <w:ilvl w:val="0"/>
          <w:numId w:val="43"/>
        </w:numPr>
        <w:rPr>
          <w:rFonts w:ascii="Arial" w:hAnsi="Arial" w:cs="Arial"/>
          <w:sz w:val="22"/>
          <w:szCs w:val="22"/>
        </w:rPr>
      </w:pPr>
      <w:r w:rsidRPr="00CC5CB7">
        <w:rPr>
          <w:rFonts w:ascii="Arial" w:hAnsi="Arial" w:cs="Arial"/>
          <w:sz w:val="22"/>
          <w:szCs w:val="22"/>
        </w:rPr>
        <w:t>A comprova e discarico dei pagamenti effettuati, il Tesoriere raccoglie la quietanza del creditore ed annota gli estremi del pagamento effettuato su documentazione meccanografica da consegnare all'Ente in allegato al proprio rendiconto.</w:t>
      </w:r>
    </w:p>
    <w:p w:rsidR="00BB77F4" w:rsidRPr="00CC5CB7" w:rsidRDefault="00BB77F4" w:rsidP="00214F08">
      <w:pPr>
        <w:pStyle w:val="Articolinumerati"/>
        <w:numPr>
          <w:ilvl w:val="0"/>
          <w:numId w:val="43"/>
        </w:numPr>
        <w:rPr>
          <w:rFonts w:ascii="Arial" w:hAnsi="Arial" w:cs="Arial"/>
          <w:sz w:val="22"/>
          <w:szCs w:val="22"/>
        </w:rPr>
      </w:pPr>
      <w:r w:rsidRPr="00CC5CB7">
        <w:rPr>
          <w:rFonts w:ascii="Arial" w:hAnsi="Arial" w:cs="Arial"/>
          <w:sz w:val="22"/>
          <w:szCs w:val="22"/>
        </w:rPr>
        <w:t>Il Tesoriere provvede ad estinguere i mandati di pagamento che dovessero rimanere interamente o parzialmente inestinti al 31 dicembre, commutandoli d'ufficio in assegni circolari, per importi non superiori ad € 1.000,00, ovvero utilizzando altri mezzi equipollenti offerti dal sistema bancario.</w:t>
      </w:r>
    </w:p>
    <w:p w:rsidR="00BB77F4" w:rsidRPr="00CC5CB7" w:rsidRDefault="00BB77F4" w:rsidP="00214F08">
      <w:pPr>
        <w:pStyle w:val="Articolinumerati"/>
        <w:numPr>
          <w:ilvl w:val="0"/>
          <w:numId w:val="43"/>
        </w:numPr>
        <w:rPr>
          <w:rFonts w:ascii="Arial" w:hAnsi="Arial" w:cs="Arial"/>
          <w:sz w:val="22"/>
          <w:szCs w:val="22"/>
        </w:rPr>
      </w:pPr>
      <w:r w:rsidRPr="00CC5CB7">
        <w:rPr>
          <w:rFonts w:ascii="Arial" w:hAnsi="Arial" w:cs="Arial"/>
          <w:sz w:val="22"/>
          <w:szCs w:val="22"/>
        </w:rPr>
        <w:lastRenderedPageBreak/>
        <w:t>L'Ente si impegna a non consegnare mandati al Tesoriere oltre la data del 15 dicembre, ad eccezione di quelli relativi ai pagamenti aventi scadenza perentoria successiva a tale data e che non sia stato possibile consegnare entro la predetta scadenza del 15 dicembre.</w:t>
      </w:r>
    </w:p>
    <w:p w:rsidR="00BB77F4" w:rsidRPr="00CC5CB7" w:rsidRDefault="00BB77F4" w:rsidP="00214F08">
      <w:pPr>
        <w:pStyle w:val="Articolinumerati"/>
        <w:numPr>
          <w:ilvl w:val="0"/>
          <w:numId w:val="43"/>
        </w:numPr>
        <w:rPr>
          <w:rFonts w:ascii="Arial" w:hAnsi="Arial" w:cs="Arial"/>
          <w:sz w:val="22"/>
          <w:szCs w:val="22"/>
        </w:rPr>
      </w:pPr>
      <w:r w:rsidRPr="00CC5CB7">
        <w:rPr>
          <w:rFonts w:ascii="Arial" w:hAnsi="Arial" w:cs="Arial"/>
          <w:sz w:val="22"/>
          <w:szCs w:val="22"/>
        </w:rPr>
        <w:t xml:space="preserve">Eventuali commissioni, spese e tasse inerenti l'esecuzione di ogni pagamento ordinato dall'Ente, ove previste ai sensi del presente articolo,  sono poste a carico dei beneficiari. Pertanto, il Tesoriere trattiene dall'importo nominale del mandato l'ammontare degli oneri in questione ed alla mancata corrispondenza fra le somme pagate e quella dei mandati medesimi sopperiscono formalmente le indicazioni - sui titoli, sulle quietanze o sui documenti equipollenti </w:t>
      </w:r>
      <w:r w:rsidRPr="00CC5CB7">
        <w:rPr>
          <w:rFonts w:ascii="Arial" w:hAnsi="Arial" w:cs="Arial"/>
          <w:sz w:val="22"/>
          <w:szCs w:val="22"/>
        </w:rPr>
        <w:softHyphen/>
        <w:t>degli importi dei suddetti oneri.</w:t>
      </w:r>
    </w:p>
    <w:p w:rsidR="00BB77F4" w:rsidRPr="00CC5CB7" w:rsidRDefault="00BB77F4" w:rsidP="00214F08">
      <w:pPr>
        <w:pStyle w:val="Articolinumerati"/>
        <w:numPr>
          <w:ilvl w:val="0"/>
          <w:numId w:val="43"/>
        </w:numPr>
        <w:rPr>
          <w:rFonts w:ascii="Arial" w:hAnsi="Arial" w:cs="Arial"/>
          <w:sz w:val="22"/>
          <w:szCs w:val="22"/>
        </w:rPr>
      </w:pPr>
      <w:r w:rsidRPr="00CC5CB7">
        <w:rPr>
          <w:rFonts w:ascii="Arial" w:hAnsi="Arial" w:cs="Arial"/>
          <w:sz w:val="22"/>
          <w:szCs w:val="22"/>
        </w:rPr>
        <w:t>Su richiesta dell'Ente, il Tesoriere fornisce gli estremi di qualsiasi pagamento eseguito, nonché la relativa prova documentale.</w:t>
      </w:r>
    </w:p>
    <w:p w:rsidR="00BB77F4" w:rsidRPr="00CC5CB7" w:rsidRDefault="00BB77F4" w:rsidP="00214F08">
      <w:pPr>
        <w:pStyle w:val="Articolinumerati"/>
        <w:numPr>
          <w:ilvl w:val="0"/>
          <w:numId w:val="43"/>
        </w:numPr>
        <w:rPr>
          <w:rFonts w:ascii="Arial" w:hAnsi="Arial" w:cs="Arial"/>
          <w:sz w:val="22"/>
          <w:szCs w:val="22"/>
        </w:rPr>
      </w:pPr>
      <w:r w:rsidRPr="00CC5CB7">
        <w:rPr>
          <w:rFonts w:ascii="Arial" w:hAnsi="Arial" w:cs="Arial"/>
          <w:sz w:val="22"/>
          <w:szCs w:val="22"/>
        </w:rPr>
        <w:t>Con riguardo ai pagamenti relativi ai contributi previdenziali, l'Ente si impegna, nel rispetto dell'art. 22 della L. n. 440 del 29 ottobre 1987, a produrre, contestualmente ai mandati di pagamento delle retribuzioni del proprio personale, anche quelli relativi al pagamento dei contributi suddetti, corredandoli delle prescritte modalità per effettuare il pagamento. Il Tesoriere, al ricevimento dei mandati, procede al pagamento degli stipendi ed accantona le somme necessarie per il pagamento dei corrispondenti contributi entro la scadenza di legge ovvero vincola l'anticipazione dì tesoreria.</w:t>
      </w:r>
    </w:p>
    <w:p w:rsidR="00BB77F4" w:rsidRPr="00CC5CB7" w:rsidRDefault="00BB77F4" w:rsidP="00214F08">
      <w:pPr>
        <w:pStyle w:val="Articolinumerati"/>
        <w:numPr>
          <w:ilvl w:val="0"/>
          <w:numId w:val="43"/>
        </w:numPr>
        <w:rPr>
          <w:rFonts w:ascii="Arial" w:hAnsi="Arial" w:cs="Arial"/>
          <w:sz w:val="22"/>
          <w:szCs w:val="22"/>
        </w:rPr>
      </w:pPr>
      <w:r w:rsidRPr="00CC5CB7">
        <w:rPr>
          <w:rFonts w:ascii="Arial" w:hAnsi="Arial" w:cs="Arial"/>
          <w:sz w:val="22"/>
          <w:szCs w:val="22"/>
        </w:rPr>
        <w:t>Per quanto concerne il pagamento delle rate di mutuo garantite da delegazioni di pagamento, il Tesoriere, a seguito della notifica ai sensi di legge delle delegazioni medesime, effettua gli accantonamenti necessari, anche tramite apposizione di vincolo sull'anticipazione di tesoreria.</w:t>
      </w:r>
    </w:p>
    <w:p w:rsidR="00BB77F4" w:rsidRPr="00CC5CB7" w:rsidRDefault="00BB77F4" w:rsidP="00214F08">
      <w:pPr>
        <w:pStyle w:val="rtf1Articolinumerati"/>
        <w:numPr>
          <w:ilvl w:val="0"/>
          <w:numId w:val="43"/>
        </w:numPr>
        <w:tabs>
          <w:tab w:val="left" w:pos="708"/>
        </w:tabs>
        <w:rPr>
          <w:rFonts w:ascii="Arial" w:eastAsia="Times New Roman" w:hAnsi="Arial" w:cs="Arial"/>
          <w:b/>
          <w:sz w:val="22"/>
          <w:szCs w:val="22"/>
        </w:rPr>
      </w:pPr>
      <w:r w:rsidRPr="00CC5CB7">
        <w:rPr>
          <w:rFonts w:ascii="Arial" w:hAnsi="Arial" w:cs="Arial"/>
          <w:sz w:val="22"/>
          <w:szCs w:val="22"/>
        </w:rPr>
        <w:t>Resta inteso che qualora, alle scadenze stabilite, siano mancanti o insufficienti le somme dell’Ente necessarie per il pagamento delle rate e tale dichiarazione non sia addebitabile al Tesoriere (ad esempio per insufficienza di fondi da accantonare o per mancato rispetto da parte dell’Ente degli obblighi di cui al successivo art. 9, comma 1), quest’ultimo non è responsabile del mancato o ritardato pagamento e non risponde delle indennità di mora eventualmente previste nel contratto di mutuo.</w:t>
      </w:r>
    </w:p>
    <w:p w:rsidR="00BB77F4" w:rsidRPr="00CC5CB7" w:rsidRDefault="00BB77F4" w:rsidP="00C843C0">
      <w:pPr>
        <w:pStyle w:val="rtf1TITOLOARTICOLI"/>
        <w:rPr>
          <w:rFonts w:ascii="Arial" w:hAnsi="Arial" w:cs="Arial"/>
        </w:rPr>
      </w:pPr>
      <w:r w:rsidRPr="00CC5CB7">
        <w:rPr>
          <w:rFonts w:ascii="Arial" w:hAnsi="Arial" w:cs="Arial"/>
        </w:rPr>
        <w:lastRenderedPageBreak/>
        <w:br/>
        <w:t>Documento informatico reversale/mandato</w:t>
      </w:r>
    </w:p>
    <w:p w:rsidR="00BB77F4" w:rsidRPr="00CC5CB7" w:rsidRDefault="00BB77F4" w:rsidP="00214F08">
      <w:pPr>
        <w:pStyle w:val="Articolinumerati"/>
        <w:numPr>
          <w:ilvl w:val="0"/>
          <w:numId w:val="44"/>
        </w:numPr>
        <w:rPr>
          <w:rFonts w:ascii="Arial" w:hAnsi="Arial" w:cs="Arial"/>
          <w:sz w:val="22"/>
          <w:szCs w:val="22"/>
        </w:rPr>
      </w:pPr>
      <w:r w:rsidRPr="00CC5CB7">
        <w:rPr>
          <w:rFonts w:ascii="Arial" w:hAnsi="Arial" w:cs="Arial"/>
          <w:sz w:val="22"/>
          <w:szCs w:val="22"/>
        </w:rPr>
        <w:t>Per documento informatico si intende la rappresentazione informatica di atti, fatti o dati giuridicamente rilevanti. Il documento informatico da chiunque formato, l'archiviazione su supporto informatico e la trasmissione con strumenti telematici, sono validi e rilevanti a tutti gli effetti di legge se conformi alla normativa vigente. Restano ferme le disposizioni di legge sulla tutela dei dati personali.</w:t>
      </w:r>
    </w:p>
    <w:p w:rsidR="00BB77F4" w:rsidRPr="00CC5CB7" w:rsidRDefault="00BB77F4" w:rsidP="00214F08">
      <w:pPr>
        <w:pStyle w:val="Articolinumerati"/>
        <w:numPr>
          <w:ilvl w:val="0"/>
          <w:numId w:val="44"/>
        </w:numPr>
        <w:rPr>
          <w:rFonts w:ascii="Arial" w:hAnsi="Arial" w:cs="Arial"/>
          <w:sz w:val="22"/>
          <w:szCs w:val="22"/>
        </w:rPr>
      </w:pPr>
      <w:r w:rsidRPr="00CC5CB7">
        <w:rPr>
          <w:rFonts w:ascii="Arial" w:hAnsi="Arial" w:cs="Arial"/>
          <w:sz w:val="22"/>
          <w:szCs w:val="22"/>
        </w:rPr>
        <w:t>Il documento informatico sottoscritto con firma elettronica, soddisfa il requisito legale della forma scritta. Gli obblighi fiscali relativi ai documenti informatici ed alla loro riproduzione su diversi tipi di supporto sono assolti secondo le modalità definite con decreto del Ministro dell’Economia e Finanze. Il documento informatico, quando è sottoscritto con firma digitale o con altro tipo di firma elettronica avanzata e la firma è basata su di un certificato qualificato e generata mediante un dispositivo per la creazione di una firma sicura, fa piena prova, fino a querela di falso, della provenienza delle dichiarazioni di chi l'ha sottoscritto.</w:t>
      </w:r>
    </w:p>
    <w:p w:rsidR="00BB77F4" w:rsidRPr="00CC5CB7" w:rsidRDefault="00BB77F4" w:rsidP="00C843C0">
      <w:pPr>
        <w:pStyle w:val="rtf1TITOLOARTICOLI"/>
        <w:rPr>
          <w:rFonts w:ascii="Arial" w:hAnsi="Arial" w:cs="Arial"/>
        </w:rPr>
      </w:pPr>
      <w:r w:rsidRPr="00CC5CB7">
        <w:rPr>
          <w:rFonts w:ascii="Arial" w:hAnsi="Arial" w:cs="Arial"/>
        </w:rPr>
        <w:br/>
        <w:t>Documenti informatici delle Pubbliche Amministrazioni</w:t>
      </w:r>
    </w:p>
    <w:p w:rsidR="00BB77F4" w:rsidRPr="00CC5CB7" w:rsidRDefault="00BB77F4" w:rsidP="00214F08">
      <w:pPr>
        <w:pStyle w:val="Articolinumerati"/>
        <w:numPr>
          <w:ilvl w:val="0"/>
          <w:numId w:val="45"/>
        </w:numPr>
        <w:rPr>
          <w:rFonts w:ascii="Arial" w:hAnsi="Arial" w:cs="Arial"/>
          <w:sz w:val="22"/>
          <w:szCs w:val="22"/>
        </w:rPr>
      </w:pPr>
      <w:r w:rsidRPr="00CC5CB7">
        <w:rPr>
          <w:rFonts w:ascii="Arial" w:hAnsi="Arial" w:cs="Arial"/>
          <w:sz w:val="22"/>
          <w:szCs w:val="22"/>
        </w:rPr>
        <w:t>Gli atti formati con strumenti informatici, i dati e i documenti informatici delle pubbliche amministrazioni, costituiscono informazione primaria ed originale da cui è possibile effettuare, su diversi tipi di supporto, riproduzioni e copie per gli usi consentiti dalla legge.</w:t>
      </w:r>
    </w:p>
    <w:p w:rsidR="00BB77F4" w:rsidRPr="00CC5CB7" w:rsidRDefault="00BB77F4" w:rsidP="00214F08">
      <w:pPr>
        <w:pStyle w:val="Articolinumerati"/>
        <w:numPr>
          <w:ilvl w:val="0"/>
          <w:numId w:val="45"/>
        </w:numPr>
        <w:rPr>
          <w:rFonts w:ascii="Arial" w:hAnsi="Arial" w:cs="Arial"/>
          <w:sz w:val="22"/>
          <w:szCs w:val="22"/>
        </w:rPr>
      </w:pPr>
      <w:r w:rsidRPr="00CC5CB7">
        <w:rPr>
          <w:rFonts w:ascii="Arial" w:hAnsi="Arial" w:cs="Arial"/>
          <w:sz w:val="22"/>
          <w:szCs w:val="22"/>
        </w:rPr>
        <w:t>Nelle operazioni riguardanti le attività di produzione, immissione, archiviazione, riproduzione e trasmissione di dati, documenti ed atti amministrativi con sistemi informatici e telematici, ivi compresa l'emanazione degli atti con i medesimi sistemi, devono essere indicati e resi facilmente individuabili sia i dati relativi all'amministrazione interessata, sia il soggetto che ha effettuato l'operazione. Le regole tecniche in materia di formazione e conservazione di documenti informatici delle pubbliche amministrazioni sono definite dalla Presidenza del Consiglio del Ministri Dipartimento per l'innovazione e le tecnologie, d'intesa con il Dipartimento della Funzione Pubblica.</w:t>
      </w:r>
    </w:p>
    <w:p w:rsidR="00BB77F4" w:rsidRPr="00CC5CB7" w:rsidRDefault="00BB77F4" w:rsidP="00C843C0">
      <w:pPr>
        <w:pStyle w:val="rtf1TITOLOARTICOLI"/>
        <w:rPr>
          <w:rFonts w:ascii="Arial" w:hAnsi="Arial" w:cs="Arial"/>
        </w:rPr>
      </w:pPr>
      <w:r w:rsidRPr="00CC5CB7">
        <w:rPr>
          <w:rFonts w:ascii="Arial" w:hAnsi="Arial" w:cs="Arial"/>
        </w:rPr>
        <w:lastRenderedPageBreak/>
        <w:br/>
        <w:t>Firma digitale</w:t>
      </w:r>
    </w:p>
    <w:p w:rsidR="00BB77F4" w:rsidRPr="00CC5CB7" w:rsidRDefault="00BB77F4" w:rsidP="00214F08">
      <w:pPr>
        <w:pStyle w:val="Articolinumerati"/>
        <w:numPr>
          <w:ilvl w:val="0"/>
          <w:numId w:val="46"/>
        </w:numPr>
        <w:rPr>
          <w:rFonts w:ascii="Arial" w:hAnsi="Arial" w:cs="Arial"/>
          <w:sz w:val="22"/>
          <w:szCs w:val="22"/>
        </w:rPr>
      </w:pPr>
      <w:r w:rsidRPr="00CC5CB7">
        <w:rPr>
          <w:rFonts w:ascii="Arial" w:hAnsi="Arial" w:cs="Arial"/>
          <w:sz w:val="22"/>
          <w:szCs w:val="22"/>
        </w:rPr>
        <w:t>Per firma digitale s'intende un particolare tipo di firma elettronica qualificata e basata su un sistema di chiavi asimmetriche a coppia, una pubblica e una privata, che consente al titolare tramite la chiave privata e al destinatario tramite la chiave pubblica, rispettivamente, di rendere manifesta e di verificare la provenienza e l'integrità di un documento informatico o di un insieme di documenti informatici.</w:t>
      </w:r>
    </w:p>
    <w:p w:rsidR="00BB77F4" w:rsidRPr="00CC5CB7" w:rsidRDefault="00BB77F4" w:rsidP="00214F08">
      <w:pPr>
        <w:pStyle w:val="Articolinumerati"/>
        <w:numPr>
          <w:ilvl w:val="0"/>
          <w:numId w:val="46"/>
        </w:numPr>
        <w:rPr>
          <w:rFonts w:ascii="Arial" w:hAnsi="Arial" w:cs="Arial"/>
          <w:sz w:val="22"/>
          <w:szCs w:val="22"/>
        </w:rPr>
      </w:pPr>
      <w:r w:rsidRPr="00CC5CB7">
        <w:rPr>
          <w:rFonts w:ascii="Arial" w:hAnsi="Arial" w:cs="Arial"/>
          <w:sz w:val="22"/>
          <w:szCs w:val="22"/>
        </w:rPr>
        <w:t>La firma digitale deve riferirsi in maniera univoca ad un solo soggetto ed al documento o all'insieme di documenti cui è apposta o associata.</w:t>
      </w:r>
    </w:p>
    <w:p w:rsidR="00BB77F4" w:rsidRPr="00CC5CB7" w:rsidRDefault="00BB77F4" w:rsidP="00214F08">
      <w:pPr>
        <w:pStyle w:val="Articolinumerati"/>
        <w:numPr>
          <w:ilvl w:val="0"/>
          <w:numId w:val="46"/>
        </w:numPr>
        <w:rPr>
          <w:rFonts w:ascii="Arial" w:hAnsi="Arial" w:cs="Arial"/>
          <w:sz w:val="22"/>
          <w:szCs w:val="22"/>
        </w:rPr>
      </w:pPr>
      <w:r w:rsidRPr="00CC5CB7">
        <w:rPr>
          <w:rFonts w:ascii="Arial" w:hAnsi="Arial" w:cs="Arial"/>
          <w:sz w:val="22"/>
          <w:szCs w:val="22"/>
        </w:rPr>
        <w:t>Per la generazione della firma digitale deve adoperarsi una chiave privata la cui corrispondente chiave pubblica sia stata oggetto dell'emissione di un certificato qualificato che, al momento della sottoscrizione, non risulti scaduto di validità ovvero non risulti revocato o sospeso.</w:t>
      </w:r>
    </w:p>
    <w:p w:rsidR="00BB77F4" w:rsidRPr="00CC5CB7" w:rsidRDefault="00BB77F4" w:rsidP="00214F08">
      <w:pPr>
        <w:pStyle w:val="Articolinumerati"/>
        <w:numPr>
          <w:ilvl w:val="0"/>
          <w:numId w:val="46"/>
        </w:numPr>
        <w:rPr>
          <w:rFonts w:ascii="Arial" w:hAnsi="Arial" w:cs="Arial"/>
          <w:sz w:val="22"/>
          <w:szCs w:val="22"/>
        </w:rPr>
      </w:pPr>
      <w:r w:rsidRPr="00CC5CB7">
        <w:rPr>
          <w:rFonts w:ascii="Arial" w:hAnsi="Arial" w:cs="Arial"/>
          <w:sz w:val="22"/>
          <w:szCs w:val="22"/>
        </w:rPr>
        <w:t>L'apposizione ad un documento informatico di una firma elettronica, basata su un certificato elettronico revocato, scaduto o sospeso, equivale a mancata sottoscrizione.</w:t>
      </w:r>
    </w:p>
    <w:p w:rsidR="00BB77F4" w:rsidRPr="00CC5CB7" w:rsidRDefault="00BB77F4" w:rsidP="00214F08">
      <w:pPr>
        <w:pStyle w:val="Articolinumerati"/>
        <w:numPr>
          <w:ilvl w:val="0"/>
          <w:numId w:val="46"/>
        </w:numPr>
        <w:rPr>
          <w:rFonts w:ascii="Arial" w:hAnsi="Arial" w:cs="Arial"/>
          <w:sz w:val="22"/>
          <w:szCs w:val="22"/>
        </w:rPr>
      </w:pPr>
      <w:r w:rsidRPr="00CC5CB7">
        <w:rPr>
          <w:rFonts w:ascii="Arial" w:hAnsi="Arial" w:cs="Arial"/>
          <w:sz w:val="22"/>
          <w:szCs w:val="22"/>
        </w:rPr>
        <w:t>La revoca o la sospensione, comunque motivate, hanno effetto al momento della pubblicazione, salvo che il revocante o chi richiede la sospensione, non dimostri che essa era già a conoscenza di tutte le parti interessate.</w:t>
      </w:r>
    </w:p>
    <w:p w:rsidR="00BB77F4" w:rsidRPr="00CC5CB7" w:rsidRDefault="00BB77F4" w:rsidP="00214F08">
      <w:pPr>
        <w:pStyle w:val="Articolinumerati"/>
        <w:numPr>
          <w:ilvl w:val="0"/>
          <w:numId w:val="46"/>
        </w:numPr>
        <w:rPr>
          <w:rFonts w:ascii="Arial" w:hAnsi="Arial" w:cs="Arial"/>
          <w:sz w:val="22"/>
          <w:szCs w:val="22"/>
        </w:rPr>
      </w:pPr>
      <w:r w:rsidRPr="00CC5CB7">
        <w:rPr>
          <w:rFonts w:ascii="Arial" w:hAnsi="Arial" w:cs="Arial"/>
          <w:sz w:val="22"/>
          <w:szCs w:val="22"/>
        </w:rPr>
        <w:t>L'apposizione di firma digitale integra e sostituisce, ad ogni fine previsto dalla normativa vigente, l'apposizione di sigilli, punzoni, timbri, contrassegni e marchi di qualsiasi genere.</w:t>
      </w:r>
    </w:p>
    <w:p w:rsidR="00BB77F4" w:rsidRPr="00CC5CB7" w:rsidRDefault="00BB77F4" w:rsidP="00214F08">
      <w:pPr>
        <w:pStyle w:val="Articolinumerati"/>
        <w:numPr>
          <w:ilvl w:val="0"/>
          <w:numId w:val="46"/>
        </w:numPr>
        <w:rPr>
          <w:rFonts w:ascii="Arial" w:hAnsi="Arial" w:cs="Arial"/>
          <w:sz w:val="22"/>
          <w:szCs w:val="22"/>
        </w:rPr>
      </w:pPr>
      <w:r w:rsidRPr="00CC5CB7">
        <w:rPr>
          <w:rFonts w:ascii="Arial" w:hAnsi="Arial" w:cs="Arial"/>
          <w:sz w:val="22"/>
          <w:szCs w:val="22"/>
        </w:rPr>
        <w:t>Attraverso il certificato elettronico si devono rilevare, secondo le regole tecniche di cui all'articolo 8, comma 2, Decreto Presidente del Consiglio dei Ministri dell' 8/02/1999, la validità del certificato elettronico stesso, nonché gli elementi identificativi del titolare e del certificatore.</w:t>
      </w:r>
    </w:p>
    <w:p w:rsidR="00BB77F4" w:rsidRPr="00CC5CB7" w:rsidRDefault="00BB77F4" w:rsidP="00214F08">
      <w:pPr>
        <w:pStyle w:val="Articolinumerati"/>
        <w:numPr>
          <w:ilvl w:val="0"/>
          <w:numId w:val="46"/>
        </w:numPr>
        <w:rPr>
          <w:rFonts w:ascii="Arial" w:hAnsi="Arial" w:cs="Arial"/>
          <w:sz w:val="22"/>
          <w:szCs w:val="22"/>
        </w:rPr>
      </w:pPr>
      <w:r w:rsidRPr="00CC5CB7">
        <w:rPr>
          <w:rFonts w:ascii="Arial" w:hAnsi="Arial" w:cs="Arial"/>
          <w:sz w:val="22"/>
          <w:szCs w:val="22"/>
        </w:rPr>
        <w:t>In tutti i documenti informatici delle pubbliche amministrazioni la firma autografa, o la firma comunque prevista, è sostituita dalla firma digitale, in conformità alle norme in vigore in materia.</w:t>
      </w:r>
    </w:p>
    <w:p w:rsidR="00BB77F4" w:rsidRPr="00CC5CB7" w:rsidRDefault="00BB77F4" w:rsidP="00C843C0">
      <w:pPr>
        <w:pStyle w:val="rtf1TITOLOARTICOLI"/>
        <w:rPr>
          <w:rFonts w:ascii="Arial" w:hAnsi="Arial" w:cs="Arial"/>
        </w:rPr>
      </w:pPr>
      <w:r w:rsidRPr="00CC5CB7">
        <w:rPr>
          <w:rFonts w:ascii="Arial" w:hAnsi="Arial" w:cs="Arial"/>
        </w:rPr>
        <w:br/>
        <w:t>Sistema di validazione</w:t>
      </w:r>
    </w:p>
    <w:p w:rsidR="00BB77F4" w:rsidRPr="00CC5CB7" w:rsidRDefault="00BB77F4" w:rsidP="00BB77F4">
      <w:pPr>
        <w:pStyle w:val="Articolinumerati"/>
        <w:numPr>
          <w:ilvl w:val="0"/>
          <w:numId w:val="11"/>
        </w:numPr>
        <w:rPr>
          <w:rFonts w:ascii="Arial" w:hAnsi="Arial" w:cs="Arial"/>
          <w:sz w:val="22"/>
          <w:szCs w:val="22"/>
        </w:rPr>
      </w:pPr>
      <w:r w:rsidRPr="00CC5CB7">
        <w:rPr>
          <w:rFonts w:ascii="Arial" w:hAnsi="Arial" w:cs="Arial"/>
          <w:sz w:val="22"/>
          <w:szCs w:val="22"/>
        </w:rPr>
        <w:t>Per sistema di validazione si intende il sistema informatico e crittografico in grado di generare ed apporre la firma digitale o di verificarne la validità.</w:t>
      </w:r>
    </w:p>
    <w:p w:rsidR="00BB77F4" w:rsidRPr="00CC5CB7" w:rsidRDefault="00BB77F4" w:rsidP="00C843C0">
      <w:pPr>
        <w:pStyle w:val="rtf1TITOLOARTICOLI"/>
        <w:rPr>
          <w:rFonts w:ascii="Arial" w:hAnsi="Arial" w:cs="Arial"/>
        </w:rPr>
      </w:pPr>
      <w:r w:rsidRPr="00CC5CB7">
        <w:rPr>
          <w:rFonts w:ascii="Arial" w:hAnsi="Arial" w:cs="Arial"/>
        </w:rPr>
        <w:lastRenderedPageBreak/>
        <w:br/>
        <w:t>Sistema di chiavi</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Per chiavi asimmetriche si intende la coppia di chiavi crittografiche, una privata ed una pubblica, correlate tra loro, da utilizzarsi nell'ambito dei sistemi di validazione di documenti informatici secondo le regole definite con la deliberazione CNIPA n. 4 del 17/02/2005 "Regole per il riconoscimento e la verifica del documento informatico (G.U. 3 marzo 2005 n. 51).</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Per chiave privata si intende l'elemento della coppia di chiavi asimmetriche, destinato ad essere conosciuto soltanto dal soggetto titolare, mediante il quale si appone la firma digitale sul documento informatico.</w:t>
      </w:r>
    </w:p>
    <w:p w:rsidR="00BB77F4" w:rsidRPr="00CC5CB7" w:rsidRDefault="00BB77F4" w:rsidP="00BB77F4">
      <w:pPr>
        <w:pStyle w:val="Articolinumerati"/>
        <w:rPr>
          <w:rFonts w:ascii="Arial" w:hAnsi="Arial" w:cs="Arial"/>
          <w:b/>
          <w:sz w:val="22"/>
          <w:szCs w:val="22"/>
        </w:rPr>
      </w:pPr>
      <w:r w:rsidRPr="00CC5CB7">
        <w:rPr>
          <w:rFonts w:ascii="Arial" w:hAnsi="Arial" w:cs="Arial"/>
          <w:sz w:val="22"/>
          <w:szCs w:val="22"/>
        </w:rPr>
        <w:t>Per chiave pubblica si intende l'elemento della coppia di chiavi asimmetriche destinato ad essere reso pubblico, con il quale si verifica la firma digitale apposta sul documento informatico dal titolare delle chiavi asimmetriche.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Per chiave biometrica si intende la sequenza di codici informatici utilizzati nell'ambito di meccanismi di sicurezza che impiegano metodi di riscossione (ordinativi di incasso) e di pagamento (ordinativi di pagamento) in veste elettronica e di ogni altro documento nella stessa veste, inerente la gestione del servizio di tesoreria.</w:t>
      </w:r>
    </w:p>
    <w:p w:rsidR="00BB77F4" w:rsidRPr="00CC5CB7" w:rsidRDefault="00BB77F4" w:rsidP="00C843C0">
      <w:pPr>
        <w:pStyle w:val="rtf1TITOLOARTICOLI"/>
        <w:rPr>
          <w:rFonts w:ascii="Arial" w:hAnsi="Arial" w:cs="Arial"/>
        </w:rPr>
      </w:pPr>
      <w:r w:rsidRPr="00CC5CB7">
        <w:rPr>
          <w:rFonts w:ascii="Arial" w:hAnsi="Arial" w:cs="Arial"/>
        </w:rPr>
        <w:br/>
        <w:t>Codici di accesso</w:t>
      </w:r>
    </w:p>
    <w:p w:rsidR="00BB77F4" w:rsidRPr="00CC5CB7" w:rsidRDefault="00BB77F4" w:rsidP="00BB77F4">
      <w:pPr>
        <w:pStyle w:val="Articolinumerati"/>
        <w:rPr>
          <w:rFonts w:ascii="Arial" w:hAnsi="Arial" w:cs="Arial"/>
          <w:b/>
          <w:sz w:val="22"/>
          <w:szCs w:val="22"/>
        </w:rPr>
      </w:pPr>
      <w:r w:rsidRPr="00CC5CB7">
        <w:rPr>
          <w:rFonts w:ascii="Arial" w:hAnsi="Arial" w:cs="Arial"/>
          <w:sz w:val="22"/>
          <w:szCs w:val="22"/>
        </w:rPr>
        <w:t>Ai fini del riconoscimento del soggetto (Ente) durante l'utilizzo del servizio e della firma digitale, per garantire e verificare l'integrità, la riservatezza, la legittimità e la non ripudiabilità dei documenti trasmessi in veste elettronica, si renderà necessaria l'implementazione di un sistema di codici di accesso. Ciascun utente, preventivamente autorizzato dall'Ente di appartenenza nelle forme prescritte, provvederà direttamente alla generazione dei codici personali di accesso e trasmetterà con immediatezza al competente ufficio dell'ente di appartenenza ed al Tesoriere una dichiarazione contenente il formale impegno a custodire il codice identificativo e la parola chiave (password) — da utilizzare per l'accesso al sistema e per la firma digitale dei documenti — con la più scrupolosa cura e diligenza.</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 xml:space="preserve">Gli anzidetti codici sono strettamente personali e non devono essere divulgati o comunicati ad alcuno. L'utente è l'unico responsabile della custodia dei codici e del loro regolare e legittimo </w:t>
      </w:r>
      <w:r w:rsidRPr="00CC5CB7">
        <w:rPr>
          <w:rFonts w:ascii="Arial" w:hAnsi="Arial" w:cs="Arial"/>
          <w:sz w:val="22"/>
          <w:szCs w:val="22"/>
        </w:rPr>
        <w:lastRenderedPageBreak/>
        <w:t>utilizzo nei confronti dell'Ente al quale soltanto — e non al tesoriere — risalirà l'eventuale danno conseguente all'uso improprio dei codici suddetti. In caso di smarrimento o furto dei codici, l'utente deve darne immediata comunicazione al Tesoriere con ogni mezzo che consenta una sommaria verifica circa l'identità di chi effettua la comunicazione e deve, altresì,</w:t>
      </w:r>
      <w:r w:rsidRPr="00CC5CB7">
        <w:rPr>
          <w:rFonts w:ascii="Arial" w:hAnsi="Arial" w:cs="Arial"/>
          <w:b/>
          <w:sz w:val="22"/>
          <w:szCs w:val="22"/>
        </w:rPr>
        <w:t xml:space="preserve"> </w:t>
      </w:r>
      <w:r w:rsidRPr="00CC5CB7">
        <w:rPr>
          <w:rFonts w:ascii="Arial" w:hAnsi="Arial" w:cs="Arial"/>
          <w:sz w:val="22"/>
          <w:szCs w:val="22"/>
        </w:rPr>
        <w:t>far seguire a mezzo raccomandata con avviso di ricevimento, l'invio di una copia della denuncia all'Autorità Giudiziaria. Soltanto dopo la ricezione della suddetta comunicazione, il Tesoriere disattiva i codici e riattiva il procedimento per l'assegnazione di una nuova coppia di codici.</w:t>
      </w:r>
    </w:p>
    <w:p w:rsidR="00BB77F4" w:rsidRPr="00CC5CB7" w:rsidRDefault="00BB77F4" w:rsidP="00C843C0">
      <w:pPr>
        <w:pStyle w:val="rtf1TITOLOARTICOLI"/>
        <w:rPr>
          <w:rFonts w:ascii="Arial" w:hAnsi="Arial" w:cs="Arial"/>
        </w:rPr>
      </w:pPr>
      <w:r w:rsidRPr="00CC5CB7">
        <w:rPr>
          <w:rFonts w:ascii="Arial" w:hAnsi="Arial" w:cs="Arial"/>
        </w:rPr>
        <w:br/>
        <w:t>Trasmissione dei documenti in formato informatico</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Il documento informatico trasmesso per via telematica si intende inviato e pervenuto al destinatario se trasmesso all'indirizzo elettronico da questo dichiarato.</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La data e l'ora di formazione, di trasmissione o di ricezione di un documento informatico, redatto in conformità alle disposizioni del D.P.R. 28/12/2000, n. 445 ed alle regole tecniche di cui all'art. 8, comma 2 e 9, comma 4 del medesimo decreto, sono opponibili ai terzi.</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Per indirizzo elettronico si intende l'identificazione di una risorsa fisica o logica in grado di ricevere e registrare documenti informatici.</w:t>
      </w:r>
    </w:p>
    <w:p w:rsidR="00BB77F4" w:rsidRPr="00CC5CB7" w:rsidRDefault="00BB77F4" w:rsidP="00C843C0">
      <w:pPr>
        <w:pStyle w:val="rtf1TITOLOARTICOLI"/>
        <w:rPr>
          <w:rFonts w:ascii="Arial" w:hAnsi="Arial" w:cs="Arial"/>
        </w:rPr>
      </w:pPr>
      <w:r w:rsidRPr="00CC5CB7">
        <w:rPr>
          <w:rFonts w:ascii="Arial" w:hAnsi="Arial" w:cs="Arial"/>
        </w:rPr>
        <w:br/>
        <w:t>Trasmissione ordinativi dall'Ente al Tesoriere in formato informatico</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L'Ente, nell'ambito del servizio di mandato informatico provvede alla trasmissione per via telematica dell'archivio contenente gli ordinativi di incasso e di pagamento sottoscritto mediante firma digitale.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In ogni caso, la trasmissione dovrà avvenire con strumenti o con modalità che garantiscano, mediante cifratura, la riservatezza delle informazioni trasmesse.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L'archivio, predisposto secondo le specifiche tecniche fornite dal Tesoriere, deve contenere tutte le informazioni previste per i documenti della specie e comunque necessarie per dar corso alle operazioni di incasso e pagamento come previsto dalla circolare ABI serie tecnica n. 35 del 7 agosto 2008.</w:t>
      </w:r>
    </w:p>
    <w:p w:rsidR="00BB77F4" w:rsidRPr="00CC5CB7" w:rsidRDefault="00BB77F4" w:rsidP="00C843C0">
      <w:pPr>
        <w:pStyle w:val="rtf1TITOLOARTICOLI"/>
        <w:rPr>
          <w:rFonts w:ascii="Arial" w:hAnsi="Arial" w:cs="Arial"/>
        </w:rPr>
      </w:pPr>
      <w:r w:rsidRPr="00CC5CB7">
        <w:rPr>
          <w:rFonts w:ascii="Arial" w:hAnsi="Arial" w:cs="Arial"/>
        </w:rPr>
        <w:lastRenderedPageBreak/>
        <w:br/>
        <w:t>Ricezione degli ordinativi in formato informatico da parte del Tesoriere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Il Tesoriere, all'atto del ricevimento dei flussi contenenti gli ordinativi di riscossione ed i mandati di pagamento in veste elettronica, provvede a rendere disponibile, nell'ambito del servizio di mandato informatico, un messaggio attestante la semplice ricezione del flusso, con riserva di verificarne il contenuto. Eseguita la verifica del contenuto del flusso suddetto ed acquisiti i dati nel proprio sistema informativo, il tesoriere predispone e trasmette all'ente, per via telematica, un successivo documento informatico destinato all'Ente, sottoscritto con firma digitale e munito di marcatura temporale, contenente il risultato dell'acquisizione, segnalando i documenti presi in carico e quelli non potuti acquisire; per questi ultimi sarà evidenziata la causa che ne ha impedito l'assunzione.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Resta comunque inteso che il trattamento dei dati contenuti nell'archivio suddetto pervenuti alla Banca nei giorni e nelle ore di chiusura al pubblico degli sportelli bancari non potrà avere luogo prima delle ore 9 (nove) del primo giorno bancabile successivo a quello di ricevimento dell'archivio stesso.</w:t>
      </w:r>
    </w:p>
    <w:p w:rsidR="00BB77F4" w:rsidRPr="00CC5CB7" w:rsidRDefault="00BB77F4" w:rsidP="00C843C0">
      <w:pPr>
        <w:pStyle w:val="rtf1TITOLOARTICOLI"/>
        <w:rPr>
          <w:rFonts w:ascii="Arial" w:hAnsi="Arial" w:cs="Arial"/>
        </w:rPr>
      </w:pPr>
      <w:r w:rsidRPr="00CC5CB7">
        <w:rPr>
          <w:rFonts w:ascii="Arial" w:hAnsi="Arial" w:cs="Arial"/>
        </w:rPr>
        <w:br/>
        <w:t>Esecuzione delle operazioni</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Gli ordinativi di incasso e di pagamento in veste informatica saranno trasmessi dall'Ente al Tesoriere per via telematica.</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In luogo e in sostituzione della copia della distinta cartacea di accompagnamento degli ordinativi di incasso e dei mandati di pagamento data e firma in segno di ricevimento dei documenti in essa indicati il Tesoriere trasmetterà all'Ente per via telematica una ricevuta di servizio.</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L'Ente, al fine di consentire una corretta gestione degli ordinativi di incasso e dei mandati di pagamento, trasmetterà al Tesoriere - in luogo e in vece delle firme autografe con la precisazione delle generalità e delle qualifiche delle persone autorizzate a sottoscrivere detti ordinativi e mandati di pagamento - i corrispondenti certificati pubblici di sottoscrizione di ciascun firmatario dai quali risulta la sussistenza dei poteri di rappresentanza o di altri titoli relativi alle cariche rivestite nonché l'indicazione del provvedimento di attribuzione o di conferimento delle attribuzioni e dei poteri stessi.</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 xml:space="preserve">Nel caso in cui gli ordinativi di incasso ed i mandati di pagamento siano firmati dai sostituti, si </w:t>
      </w:r>
      <w:r w:rsidRPr="00CC5CB7">
        <w:rPr>
          <w:rFonts w:ascii="Arial" w:hAnsi="Arial" w:cs="Arial"/>
          <w:sz w:val="22"/>
          <w:szCs w:val="22"/>
        </w:rPr>
        <w:lastRenderedPageBreak/>
        <w:t>intenderà che l'intervento dei medesimi è dovuto all'assenza o all'impedimento dei titolari.</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A comprova dei pagamenti effettuati, il Tesoriere raccoglierà, ove del caso, la quietanza del creditore su foglio separato da trattenere ai propri atti e provvederà ad annotare gli estremi del pagamento effettuato sulla pertinente documentazione meccanografica da consegnare all'Ente in allegato al proprio rendiconto.</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A fronte dell'incasso il Tesoriere rilascerà, in luogo e vece dell'Ente, regolari quietanze numerate in ordine cronologico per esercizio finanziario, compilate con procedure informatiche su moduli meccanizzati.</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Soltanto a fine esercizio, sulla base delle quietanze come sopra rilasciate, il Tesoriere provvederà all'elaborazione della documentazione meccanografica, sostitutiva delle matrici di dette quietanze, da consegnare all'Ente in allegato al proprio rendiconto.</w:t>
      </w:r>
    </w:p>
    <w:p w:rsidR="00BB77F4" w:rsidRPr="00CC5CB7" w:rsidRDefault="00BB77F4" w:rsidP="00C843C0">
      <w:pPr>
        <w:pStyle w:val="rtf1TITOLOARTICOLI"/>
        <w:rPr>
          <w:rFonts w:ascii="Arial" w:hAnsi="Arial" w:cs="Arial"/>
        </w:rPr>
      </w:pPr>
      <w:r w:rsidRPr="00CC5CB7">
        <w:rPr>
          <w:rFonts w:ascii="Arial" w:hAnsi="Arial" w:cs="Arial"/>
        </w:rPr>
        <w:br/>
        <w:t>Archiviazione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L'Ente affiderà al Tesoriere, nel rispetto della normativa, l'archiviazione dei dati contabili di ogni esercizio finanziario secondo le modalità tecniche stabilite dal Centro Nazionale per l'Informatica nella Pubblica Amministrazione con deliberazione n. 11 del 19/02/2004 e note esplicative "Regole tecniche per la riproduzione e conservazione di documenti su supporto ottico idoneo a garantire la conformità dei documenti agli originali" (G.U. 9 marzo 2004 n. 57). Tale archiviazione avverrà senza alcun costo aggiuntivo per l'Ente.</w:t>
      </w:r>
    </w:p>
    <w:p w:rsidR="00BB77F4" w:rsidRPr="00CC5CB7" w:rsidRDefault="00BB77F4" w:rsidP="00C843C0">
      <w:pPr>
        <w:pStyle w:val="rtf1TITOLOARTICOLI"/>
        <w:rPr>
          <w:rFonts w:ascii="Arial" w:hAnsi="Arial" w:cs="Arial"/>
        </w:rPr>
      </w:pPr>
      <w:r w:rsidRPr="00CC5CB7">
        <w:rPr>
          <w:rFonts w:ascii="Arial" w:hAnsi="Arial" w:cs="Arial"/>
        </w:rPr>
        <w:br/>
        <w:t>Trasmissione di atti e documenti</w:t>
      </w:r>
    </w:p>
    <w:p w:rsidR="00BB77F4" w:rsidRPr="00CC5CB7" w:rsidRDefault="00BB77F4" w:rsidP="00BB77F4">
      <w:pPr>
        <w:pStyle w:val="Articolinumerati"/>
        <w:rPr>
          <w:rFonts w:ascii="Arial" w:hAnsi="Arial" w:cs="Arial"/>
          <w:b/>
          <w:sz w:val="22"/>
          <w:szCs w:val="22"/>
        </w:rPr>
      </w:pPr>
      <w:r w:rsidRPr="00CC5CB7">
        <w:rPr>
          <w:rFonts w:ascii="Arial" w:hAnsi="Arial" w:cs="Arial"/>
          <w:sz w:val="22"/>
          <w:szCs w:val="22"/>
        </w:rPr>
        <w:t xml:space="preserve">Gli ordinativi di incasso e  pagamento, sottoscritti mediante firma digitale, sono trasmessi in via telematica dall'Ente al Tesoriere. </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L’Ente, al fine di consentire la corretta gestione degli ordinativi di incasso e di pagamento, comunica preventivamente, le generalità e qualifiche delle persone autorizzate a sottoscrivere detti ordinativi di incasso e pagamento, nonché ogni successiva variazione. Il Tesoriere resta impegnato dal giorno lavorativo successivo al ricevimento della  comunicazione di cui sopra.</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L’Ente trasmette al Tesoriere lo statuto, il Regolamento di contabilità e il Regolamento economale - se non già ricompreso in quello contabile - nonché le loro successive variazioni.</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lastRenderedPageBreak/>
        <w:t>L'Ente trasmette al Tesoriere:</w:t>
      </w:r>
    </w:p>
    <w:p w:rsidR="00BB77F4" w:rsidRPr="00CC5CB7" w:rsidRDefault="00BB77F4" w:rsidP="00BB77F4">
      <w:pPr>
        <w:pStyle w:val="rtf1SOTTOELENCO"/>
        <w:numPr>
          <w:ilvl w:val="0"/>
          <w:numId w:val="13"/>
        </w:numPr>
        <w:ind w:left="357"/>
        <w:rPr>
          <w:rFonts w:ascii="Arial" w:hAnsi="Arial"/>
          <w:sz w:val="22"/>
        </w:rPr>
      </w:pPr>
      <w:r w:rsidRPr="00CC5CB7">
        <w:rPr>
          <w:rFonts w:ascii="Arial" w:hAnsi="Arial"/>
          <w:sz w:val="22"/>
        </w:rPr>
        <w:t>il bilancio di previsione e gli estremi della delibera di approvazione e della sua esecutività;</w:t>
      </w:r>
    </w:p>
    <w:p w:rsidR="00BB77F4" w:rsidRPr="00CC5CB7" w:rsidRDefault="00BB77F4" w:rsidP="00BB77F4">
      <w:pPr>
        <w:pStyle w:val="rtf1SOTTOELENCO"/>
        <w:numPr>
          <w:ilvl w:val="0"/>
          <w:numId w:val="13"/>
        </w:numPr>
        <w:ind w:left="357"/>
        <w:rPr>
          <w:rFonts w:ascii="Arial" w:hAnsi="Arial"/>
          <w:sz w:val="22"/>
        </w:rPr>
      </w:pPr>
      <w:r w:rsidRPr="00CC5CB7">
        <w:rPr>
          <w:rFonts w:ascii="Arial" w:hAnsi="Arial"/>
          <w:sz w:val="22"/>
        </w:rPr>
        <w:t>l'elenco dei residui attivi e passivi</w:t>
      </w:r>
      <w:r w:rsidRPr="00CC5CB7">
        <w:rPr>
          <w:rFonts w:ascii="Arial" w:hAnsi="Arial"/>
          <w:b/>
          <w:sz w:val="22"/>
        </w:rPr>
        <w:t>.</w:t>
      </w:r>
    </w:p>
    <w:p w:rsidR="00BB77F4" w:rsidRPr="00CC5CB7" w:rsidRDefault="00BB77F4" w:rsidP="00BB77F4">
      <w:pPr>
        <w:pStyle w:val="rtf1SOTTOELENCO"/>
        <w:numPr>
          <w:ilvl w:val="0"/>
          <w:numId w:val="13"/>
        </w:numPr>
        <w:ind w:left="357"/>
        <w:rPr>
          <w:rFonts w:ascii="Arial" w:hAnsi="Arial"/>
          <w:sz w:val="22"/>
        </w:rPr>
      </w:pPr>
      <w:r w:rsidRPr="00CC5CB7">
        <w:rPr>
          <w:rFonts w:ascii="Arial" w:hAnsi="Arial"/>
          <w:sz w:val="22"/>
        </w:rPr>
        <w:t>gli atti esecutivi relativi a variazioni di bilancio;</w:t>
      </w:r>
    </w:p>
    <w:p w:rsidR="00BB77F4" w:rsidRPr="00CC5CB7" w:rsidRDefault="00BB77F4" w:rsidP="00BB77F4">
      <w:pPr>
        <w:pStyle w:val="rtf1SOTTOELENCO"/>
        <w:numPr>
          <w:ilvl w:val="0"/>
          <w:numId w:val="13"/>
        </w:numPr>
        <w:ind w:left="357"/>
        <w:rPr>
          <w:rFonts w:ascii="Arial" w:hAnsi="Arial"/>
          <w:sz w:val="22"/>
        </w:rPr>
      </w:pPr>
      <w:r w:rsidRPr="00CC5CB7">
        <w:rPr>
          <w:rFonts w:ascii="Arial" w:hAnsi="Arial"/>
          <w:sz w:val="22"/>
        </w:rPr>
        <w:t>le variazioni apportate all'elenco dei residui attivi e passivi in sede di riaccertamento, dopo l’approvazione del Rendiconto di gestione.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Tutte le trasmissioni di documenti ufficiali tra l’Ente ed il Tesoriere che non avvengono tramite canali appositamente dedicati  (sito web) debbono avvenire tramite l’utilizzo della Posta Elettronica Certificata (PEC).</w:t>
      </w:r>
    </w:p>
    <w:p w:rsidR="00BB77F4" w:rsidRPr="00CC5CB7" w:rsidRDefault="00BB77F4" w:rsidP="00C843C0">
      <w:pPr>
        <w:pStyle w:val="rtf1TITOLOARTICOLI"/>
        <w:rPr>
          <w:rFonts w:ascii="Arial" w:hAnsi="Arial" w:cs="Arial"/>
        </w:rPr>
      </w:pPr>
      <w:r w:rsidRPr="00CC5CB7">
        <w:rPr>
          <w:rFonts w:ascii="Arial" w:hAnsi="Arial" w:cs="Arial"/>
        </w:rPr>
        <w:br/>
        <w:t>Obblighi gestionali assunti dal Tesoriere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Il Tesoriere tiene aggiornato e conserva il giornale di cassa, deve inoltre, conservare i verbali di verifica e le rilevazioni periodiche di cassa.</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Il Tesoriere mette a disposizione dell'Ente, in forma telematica, il giornale di cassa ed invia telematicamente l'estratto conto. Inoltre, rende disponibili i dati necessari per le verifiche di cassa sia ordinarie che straordinarie.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 xml:space="preserve">Sono estesi, per quanto compatibili, al Tesoriere gli obblighi di condotta previsti dagli artt. 3,4 e 10 del D.P.R. 62 del 16/04/2013 (Codice di comportamento dei pubblici dipendenti). </w:t>
      </w:r>
    </w:p>
    <w:p w:rsidR="00BB77F4" w:rsidRPr="00CC5CB7" w:rsidRDefault="00BB77F4" w:rsidP="00C843C0">
      <w:pPr>
        <w:pStyle w:val="rtf1TITOLOARTICOLI"/>
        <w:rPr>
          <w:rFonts w:ascii="Arial" w:hAnsi="Arial" w:cs="Arial"/>
        </w:rPr>
      </w:pPr>
      <w:r w:rsidRPr="00CC5CB7">
        <w:rPr>
          <w:rFonts w:ascii="Arial" w:hAnsi="Arial" w:cs="Arial"/>
        </w:rPr>
        <w:br/>
        <w:t>Verifiche ed ispezioni</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L'Ente e l’organo di revisione dell’Ente medesimo hanno diritto di procedere a verifiche di cassa ordinarie e straordinarie e dei valori dati in custodia come previsto dagli artt. 223 e 224 del D.Lgs. n. 267 /2000 ed ogni qualvolta lo ritengano necessario ed opportuno</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 xml:space="preserve">L’organo di revisione economico-finanziaria di cui all'art. 234 del D.Lgs. n. 267/2000, ha accesso ai documenti relativi alla gestione del servizio di tesoreria: di conseguenza, previa comunicazione da parte dell'Ente dei nominativi del suddetto organo, quest’ultimo può effettuare sopralluoghi presso gli uffici ove si svolge il servizio di tesoreria. Allo stesso modo si procede per le verifiche effettuate dal responsabile del servizio finanziario. </w:t>
      </w:r>
    </w:p>
    <w:p w:rsidR="00BB77F4" w:rsidRPr="00CC5CB7" w:rsidRDefault="00BB77F4" w:rsidP="00C843C0">
      <w:pPr>
        <w:pStyle w:val="rtf1TITOLOARTICOLI"/>
        <w:rPr>
          <w:rFonts w:ascii="Arial" w:hAnsi="Arial" w:cs="Arial"/>
        </w:rPr>
      </w:pPr>
      <w:r w:rsidRPr="00CC5CB7">
        <w:rPr>
          <w:rFonts w:ascii="Arial" w:hAnsi="Arial" w:cs="Arial"/>
        </w:rPr>
        <w:lastRenderedPageBreak/>
        <w:br/>
        <w:t>Anticipazioni di tesoreria</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Ai sensi dell’art. 222 del D.Lgs. n. 267/2000, il Tesoriere, su richiesta dell'Ente - presentata di norma all'inizio dell'esercizio finanziario e corredata dalla deliberazione dell'organo esecutivo - è tenuto a concedere anticipazioni di tesoreria entro i limiti massimi previsti dalla normativa vigente nel tempo. L'utilizzo dell'anticipazione ha luogo di volta in volta limitatamente alle somme strettamente necessarie per sopperire a momentanee esigenze di cassa. Più specificatamente, l’utilizzo della linea di credito si ha in vigenza dei seguenti presupposti: assenza dei fondi disponibili sul conto di tesoreria e sulle contabilità speciali, nonché assenza degli estremi per l’applicazione della disciplina di cui al successivo art. 11.</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L'Ente prevede in bilancio gli stanziamenti necessari per l'utilizzo e il rimborso dell'anticipazione, nonché per il pagamento degli interessi nella misura di tasso contrattualmente stabilita, sulle somme che ritiene di utilizzare.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Il Tesoriere procede di iniziativa per l'immediato rientro delle anticipazioni non appena si verifichino entrate libere da vincoli. In relazione alla movimentazione delle anticipazioni l'Ente, su indicazione del Tesoriere e nei termini di cui al precedente art. 5, comma 4, provvede all'emissione dei relativi ordinativi di incasso e di pagamento,.</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In caso di cessazione, per qualsiasi motivo, del servizio, l'Ente estingue immediatamente l’esposizione debitoria derivante da eventuali anticipazioni di tesoreria, facendo rilevare dal Tesoriere subentrante, all'atto dell’affidamento del servizio, le anzidette esposizioni, nonché facendogli assumere tutti gli obblighi inerenti ad eventuali impegni di firma rilasciati nell'interesse dell'Ente.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Il Tesoriere, in seguito all'eventuale dichiarazione dello stato di dissesto dell'Ente, ove ricorra la fattispecie di cui al comma 4 dell'art. 246 del D.Lgs. n. 267/2000, può sospendere, fino al 31 dicembre successivo alla data di detta dichiarazione, l'utilizzo della residua linea di credito per anticipazioni di tesoreria.</w:t>
      </w:r>
    </w:p>
    <w:p w:rsidR="00BB77F4" w:rsidRPr="00CC5CB7" w:rsidRDefault="00BB77F4" w:rsidP="00C843C0">
      <w:pPr>
        <w:pStyle w:val="rtf1TITOLOARTICOLI"/>
        <w:rPr>
          <w:rFonts w:ascii="Arial" w:hAnsi="Arial" w:cs="Arial"/>
        </w:rPr>
      </w:pPr>
      <w:r w:rsidRPr="00CC5CB7">
        <w:rPr>
          <w:rFonts w:ascii="Arial" w:hAnsi="Arial" w:cs="Arial"/>
        </w:rPr>
        <w:br/>
        <w:t>Garanzia fideiussoria</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 xml:space="preserve">Il Tesoriere, a fronte di obbligazioni di breve periodo assunte dall'Ente, può, a richiesta, rilasciare </w:t>
      </w:r>
      <w:r w:rsidRPr="00CC5CB7">
        <w:rPr>
          <w:rFonts w:ascii="Arial" w:hAnsi="Arial" w:cs="Arial"/>
          <w:sz w:val="22"/>
          <w:szCs w:val="22"/>
        </w:rPr>
        <w:lastRenderedPageBreak/>
        <w:t>garanzia fideiussoria a favore dei terzi creditori. L'attivazione di tale garanzia è correlata all'apposizione del vincolo di una quota corrispondente dell'anticipazione di tesoreria, concessa ai sensi del precedente art. 9.</w:t>
      </w:r>
    </w:p>
    <w:p w:rsidR="00BB77F4" w:rsidRPr="00CC5CB7" w:rsidRDefault="00BB77F4" w:rsidP="00C843C0">
      <w:pPr>
        <w:pStyle w:val="rtf1TITOLOARTICOLI"/>
        <w:rPr>
          <w:rFonts w:ascii="Arial" w:hAnsi="Arial" w:cs="Arial"/>
        </w:rPr>
      </w:pPr>
      <w:r w:rsidRPr="00CC5CB7">
        <w:rPr>
          <w:rFonts w:ascii="Arial" w:hAnsi="Arial" w:cs="Arial"/>
        </w:rPr>
        <w:br/>
        <w:t>Utilizzo di somme a specifica destinazione</w:t>
      </w:r>
    </w:p>
    <w:p w:rsidR="00BB77F4" w:rsidRPr="00CC5CB7" w:rsidRDefault="00BB77F4" w:rsidP="00BB77F4">
      <w:pPr>
        <w:pStyle w:val="Articolinumerati"/>
        <w:rPr>
          <w:rFonts w:ascii="Arial" w:hAnsi="Arial" w:cs="Arial"/>
          <w:strike/>
          <w:sz w:val="22"/>
          <w:szCs w:val="22"/>
        </w:rPr>
      </w:pPr>
      <w:r w:rsidRPr="00CC5CB7">
        <w:rPr>
          <w:rFonts w:ascii="Arial" w:hAnsi="Arial" w:cs="Arial"/>
          <w:sz w:val="22"/>
          <w:szCs w:val="22"/>
        </w:rPr>
        <w:t xml:space="preserve">L'Ente, ai sensi dell’art. 195 del D.Lgs n. 267/2000, previa apposita deliberazione dell'organo esecutivo da adottarsi ad inizio dell’esercizio finanziario e subordinatamente all’assunzione della delibera di cui al precedente art. 9, comma 1, può, all'occorrenza e nel rispetto dei presupposti e delle condizioni di legge, richiedere al Tesoriere l'utilizzo, per il pagamento di spese correnti, delle somme aventi specifica destinazione. Il ricorso all'utilizzo delle somme a specifica destinazione vincola una quota corrispondente dell'anticipazione di tesoreria che, pertanto, deve risultare già richiesta, accordata e libera da vincoli. Il ripristino degli importi momentaneamente liberati dal vincolo di destinazione ha luogo con i primi introiti non soggetti a vincolo che affluiscano presso il Tesoriere. </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L’Ente per il quale sia stato dichiarato lo stato di dissesto non può esercitare la facoltà di cui al comma 1 fino all’emanazione del decreto di cui all’art. 261, comma 3, del D.Lgs. n. 267/2000.</w:t>
      </w:r>
    </w:p>
    <w:p w:rsidR="00BB77F4" w:rsidRPr="00CC5CB7" w:rsidRDefault="00BB77F4" w:rsidP="00C843C0">
      <w:pPr>
        <w:pStyle w:val="rtf1TITOLOARTICOLI"/>
        <w:rPr>
          <w:rFonts w:ascii="Arial" w:hAnsi="Arial" w:cs="Arial"/>
        </w:rPr>
      </w:pPr>
      <w:r w:rsidRPr="00CC5CB7">
        <w:rPr>
          <w:rFonts w:ascii="Arial" w:hAnsi="Arial" w:cs="Arial"/>
        </w:rPr>
        <w:br/>
        <w:t>Gestione del servizio in pendenza di procedure di pignoramento</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Ai sensi dell'art. 159 del D.Lgs. n. 267/2000 e successive modificazioni, non sono soggette ad esecuzione forzata, a pena di nullità rilevabile anche d'ufficio dal giudice, le somme di competenza degli enti locali destinate al pagamento delle spese ivi individuate.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 xml:space="preserve">Per gli effetti di cui all'articolo di legge sopra citato, l'Ente quantifica preventivamente gli importi delle somme destinate al pagamento delle spese ivi previste, adottando apposita delibera semestrale, da notificarsi al Tesoriere. </w:t>
      </w:r>
    </w:p>
    <w:p w:rsidR="00BB77F4" w:rsidRPr="00CC5CB7" w:rsidRDefault="00BB77F4" w:rsidP="00C843C0">
      <w:pPr>
        <w:pStyle w:val="rtf1TITOLOARTICOLI"/>
        <w:rPr>
          <w:rFonts w:ascii="Arial" w:hAnsi="Arial" w:cs="Arial"/>
        </w:rPr>
      </w:pPr>
      <w:r w:rsidRPr="00CC5CB7">
        <w:rPr>
          <w:rFonts w:ascii="Arial" w:hAnsi="Arial" w:cs="Arial"/>
        </w:rPr>
        <w:br/>
        <w:t>Tasso debitore tasso creditore e valute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 xml:space="preserve">Sulle anticipazioni ordinarie di tesoreria di cui al precedente articolo 20, viene applicato un interesse annuo nella seguente misura: </w:t>
      </w:r>
      <w:r w:rsidRPr="00CC5CB7">
        <w:rPr>
          <w:rFonts w:ascii="Arial" w:hAnsi="Arial" w:cs="Arial"/>
          <w:bCs/>
          <w:sz w:val="22"/>
          <w:szCs w:val="22"/>
        </w:rPr>
        <w:t xml:space="preserve">Euribor a tre mesi divisore 365, media mensile mese precedente, a cui è </w:t>
      </w:r>
      <w:r w:rsidRPr="00CC5CB7">
        <w:rPr>
          <w:rFonts w:ascii="Arial" w:hAnsi="Arial" w:cs="Arial"/>
          <w:sz w:val="22"/>
          <w:szCs w:val="22"/>
        </w:rPr>
        <w:t>aggiunto lo spread positivo/negativo del  ……… %</w:t>
      </w:r>
      <w:r w:rsidRPr="00CC5CB7">
        <w:rPr>
          <w:rFonts w:ascii="Arial" w:hAnsi="Arial" w:cs="Arial"/>
          <w:bCs/>
          <w:sz w:val="22"/>
          <w:szCs w:val="22"/>
        </w:rPr>
        <w:t xml:space="preserve"> </w:t>
      </w:r>
      <w:r w:rsidRPr="00CC5CB7">
        <w:rPr>
          <w:rFonts w:ascii="Arial" w:hAnsi="Arial" w:cs="Arial"/>
          <w:bCs/>
          <w:i/>
          <w:sz w:val="22"/>
          <w:szCs w:val="22"/>
        </w:rPr>
        <w:t>(come da esito di gara)</w:t>
      </w:r>
      <w:r w:rsidRPr="00CC5CB7">
        <w:rPr>
          <w:rFonts w:ascii="Arial" w:hAnsi="Arial" w:cs="Arial"/>
          <w:bCs/>
          <w:sz w:val="22"/>
          <w:szCs w:val="22"/>
        </w:rPr>
        <w:t xml:space="preserve">, con </w:t>
      </w:r>
      <w:r w:rsidRPr="00CC5CB7">
        <w:rPr>
          <w:rFonts w:ascii="Arial" w:hAnsi="Arial" w:cs="Arial"/>
          <w:bCs/>
          <w:sz w:val="22"/>
          <w:szCs w:val="22"/>
        </w:rPr>
        <w:lastRenderedPageBreak/>
        <w:t>esenzione dalla commissione sul massimo scoperto</w:t>
      </w:r>
      <w:r w:rsidRPr="00CC5CB7">
        <w:rPr>
          <w:rFonts w:ascii="Arial" w:hAnsi="Arial" w:cs="Arial"/>
          <w:sz w:val="22"/>
          <w:szCs w:val="22"/>
        </w:rPr>
        <w:t xml:space="preserve"> e con capitalizzazione trimestrale. Il Tesoriere procede, pertanto, di iniziativa, alla contabilizzazione sul conto di tesoreria degli interessi a debito per l'Ente, trasmettendo all'Ente l'apposito riassunto scalare. </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Eventuali anticipazioni a carattere straordinario che dovessero essere autorizzate da specifiche leggi e che si rendesse necessario concedere durante il periodo di gestione del servizio, saranno regolate alle condizioni di tasso di cui al comma 1.</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Per le somme affidate in gestione al Tesoriere e per eventuali depositi a qualsiasi titolo che si dovessero costituire presso questi - in quanto ricorrano gli estremi di esonero dal circuito statale della Tesoreria Unica – verrà applicato l’EURIBOR 3 Mesi, base 365, media mese precedente, vigente tempo per tempo, a cui è aggiunto lo spread negativo/positivo del  ……… % (</w:t>
      </w:r>
      <w:r w:rsidRPr="00CC5CB7">
        <w:rPr>
          <w:rFonts w:ascii="Arial" w:hAnsi="Arial" w:cs="Arial"/>
          <w:i/>
          <w:sz w:val="22"/>
          <w:szCs w:val="22"/>
        </w:rPr>
        <w:t>come da esito di gara</w:t>
      </w:r>
      <w:r w:rsidRPr="00CC5CB7">
        <w:rPr>
          <w:rFonts w:ascii="Arial" w:hAnsi="Arial" w:cs="Arial"/>
          <w:sz w:val="22"/>
          <w:szCs w:val="22"/>
        </w:rPr>
        <w:t>),  al lordo delle ritenute erariali, con liquidazione ed accredito trimestrale degli interessi di iniziativa del Tesoriere sul conto predefinito.</w:t>
      </w:r>
    </w:p>
    <w:p w:rsidR="00BB77F4" w:rsidRPr="00CC5CB7" w:rsidRDefault="00BB77F4" w:rsidP="00BB77F4">
      <w:pPr>
        <w:pStyle w:val="Articolinumerati"/>
        <w:rPr>
          <w:rFonts w:ascii="Arial" w:hAnsi="Arial" w:cs="Arial"/>
          <w:b/>
          <w:bCs/>
          <w:i/>
          <w:iCs/>
          <w:sz w:val="22"/>
          <w:szCs w:val="22"/>
        </w:rPr>
      </w:pPr>
      <w:r w:rsidRPr="00CC5CB7">
        <w:rPr>
          <w:rFonts w:ascii="Arial" w:hAnsi="Arial" w:cs="Arial"/>
          <w:sz w:val="22"/>
          <w:szCs w:val="22"/>
        </w:rPr>
        <w:t xml:space="preserve">Qualora nel corso di vigenza del contratto di tesoreria dovessero subentrare norme di legge che escludano l'Ente dall'obbligo del riversamento delle somme alla Tesoreria Unica, la valuta e i tassi di interesse da applicare alle giacenze di cassa vengono sin d'ora fissati all’EURIBOR  3 Mesi, base </w:t>
      </w:r>
      <w:r w:rsidRPr="00CC5CB7">
        <w:rPr>
          <w:rFonts w:ascii="Arial" w:hAnsi="Arial" w:cs="Arial"/>
          <w:b/>
          <w:sz w:val="22"/>
          <w:szCs w:val="22"/>
        </w:rPr>
        <w:t>365</w:t>
      </w:r>
      <w:r w:rsidRPr="00CC5CB7">
        <w:rPr>
          <w:rFonts w:ascii="Arial" w:hAnsi="Arial" w:cs="Arial"/>
          <w:sz w:val="22"/>
          <w:szCs w:val="22"/>
        </w:rPr>
        <w:t>, media mese precedente, vigente tempo per tempo, a cui è aggiunto lo spread positivo del  ……… % (</w:t>
      </w:r>
      <w:r w:rsidRPr="00CC5CB7">
        <w:rPr>
          <w:rFonts w:ascii="Arial" w:hAnsi="Arial" w:cs="Arial"/>
          <w:i/>
          <w:sz w:val="22"/>
          <w:szCs w:val="22"/>
        </w:rPr>
        <w:t>come da esito di gara</w:t>
      </w:r>
      <w:r w:rsidRPr="00CC5CB7">
        <w:rPr>
          <w:rFonts w:ascii="Arial" w:hAnsi="Arial" w:cs="Arial"/>
          <w:sz w:val="22"/>
          <w:szCs w:val="22"/>
        </w:rPr>
        <w:t>), con liquidazione ed accredito trimestrale degli interessi di iniziativa del Tesoriere sul conto predefinito.</w:t>
      </w:r>
    </w:p>
    <w:p w:rsidR="00BB77F4" w:rsidRPr="00CC5CB7" w:rsidRDefault="00BB77F4" w:rsidP="00C843C0">
      <w:pPr>
        <w:pStyle w:val="rtf1TITOLOARTICOLI"/>
        <w:rPr>
          <w:rFonts w:ascii="Arial" w:hAnsi="Arial" w:cs="Arial"/>
        </w:rPr>
      </w:pPr>
      <w:r w:rsidRPr="00CC5CB7">
        <w:rPr>
          <w:rFonts w:ascii="Arial" w:hAnsi="Arial" w:cs="Arial"/>
        </w:rPr>
        <w:br/>
        <w:t>Resa del conto finanziario</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Il Tesoriere, al termine dei 30 giorni successivi alla chiusura dell'esercizio, rende all'Ente, su modello conforme a quello approvato con D.P.R. n. 194 del 31 gennaio 1996, il "conto del Tesoriere", corredato dagli allegati di svolgimento per ogni singola voce di bilancio, dagli ordinativi di incasso e dai mandati di pagamento, dalle relative quietanze ovvero dai documenti meccanografici contenenti gli estremi delle quietanze medesime.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La rendicontazione di cui al comma precedente può avvenire in formato completamente informatico in presenza della gestione del servizio di tesoreria con ordinativo informatico con l'utilizzo della "Firma digitale".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 xml:space="preserve">L’Ente trasmette il conto del tesoriere alla competente Sezione giurisdizionale della Corte dei Conti </w:t>
      </w:r>
      <w:r w:rsidRPr="00CC5CB7">
        <w:rPr>
          <w:rFonts w:ascii="Arial" w:hAnsi="Arial" w:cs="Arial"/>
          <w:sz w:val="22"/>
          <w:szCs w:val="22"/>
        </w:rPr>
        <w:lastRenderedPageBreak/>
        <w:t>nei termini e con le modalità di cui all’art. 233 del D.Lgs 267/2000.</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L'Ente trasmette al Tesoriere la delibera esecutiva di approvazione del conto del bilancio, il decreto di discarico della Corte dei Conti e/o gli eventuali rilievi mossi in pendenza di giudizio di conto, nonché la comunicazione in ordine all'avvenuta scadenza dei termini di cui all'art. 150 del Decreto Legislativo 26 agosto 2016, n. 174.</w:t>
      </w:r>
    </w:p>
    <w:p w:rsidR="00BB77F4" w:rsidRPr="00CC5CB7" w:rsidRDefault="00BB77F4" w:rsidP="00C843C0">
      <w:pPr>
        <w:pStyle w:val="rtf1TITOLOARTICOLI"/>
        <w:rPr>
          <w:rFonts w:ascii="Arial" w:hAnsi="Arial" w:cs="Arial"/>
        </w:rPr>
      </w:pPr>
      <w:r w:rsidRPr="00CC5CB7">
        <w:rPr>
          <w:rFonts w:ascii="Arial" w:hAnsi="Arial" w:cs="Arial"/>
        </w:rPr>
        <w:br/>
        <w:t>Amministrazione titoli e valori in deposito</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Il Tesoriere assume in custodia ed amministrazione, alle condizioni concordate, i titoli ed i valori di proprietà dell'Ente.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Il Tesoriere custodisce ed amministra, altresì, i titoli ed i valori depositati da terzi per cauzione a favore dell'Ente.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Per i prelievi e le restituzioni dei titoli si seguono le procedure indicate nel regolamento di contabilità dell'Ente.</w:t>
      </w:r>
    </w:p>
    <w:p w:rsidR="00BB77F4" w:rsidRPr="00CC5CB7" w:rsidRDefault="00BB77F4" w:rsidP="00C843C0">
      <w:pPr>
        <w:pStyle w:val="rtf1TITOLOARTICOLI"/>
        <w:rPr>
          <w:rFonts w:ascii="Arial" w:hAnsi="Arial" w:cs="Arial"/>
        </w:rPr>
      </w:pPr>
      <w:r w:rsidRPr="00CC5CB7">
        <w:rPr>
          <w:rFonts w:ascii="Arial" w:hAnsi="Arial" w:cs="Arial"/>
        </w:rPr>
        <w:br/>
        <w:t>Garanzie per la regolare gestione del servizio di tesoreria</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 xml:space="preserve">Il Tesoriere, a norma dell'art. 211 del D.Lgs. n. 267/2000, risponde, con tutte le proprie attività e con il proprio patrimonio, di ogni somma e valore dallo stesso trattenuti in deposito ed in consegna per conto dell'Ente, nonché di tutte le operazioni comunque attinenti al servizio di tesoreria. </w:t>
      </w:r>
    </w:p>
    <w:p w:rsidR="00BB77F4" w:rsidRPr="00CC5CB7" w:rsidRDefault="00BB77F4" w:rsidP="00C843C0">
      <w:pPr>
        <w:pStyle w:val="rtf1TITOLOARTICOLI"/>
        <w:rPr>
          <w:rFonts w:ascii="Arial" w:hAnsi="Arial" w:cs="Arial"/>
        </w:rPr>
      </w:pPr>
      <w:r w:rsidRPr="00CC5CB7">
        <w:rPr>
          <w:rFonts w:ascii="Arial" w:hAnsi="Arial" w:cs="Arial"/>
        </w:rPr>
        <w:br/>
        <w:t>Corrispettivo e spese di gestione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Per il servizio di cui alla presente convenzione spetta al Tesoriere il seguente compenso annuo: €____________ (</w:t>
      </w:r>
      <w:r w:rsidRPr="00CC5CB7">
        <w:rPr>
          <w:rFonts w:ascii="Arial" w:hAnsi="Arial" w:cs="Arial"/>
          <w:i/>
          <w:sz w:val="22"/>
          <w:szCs w:val="22"/>
        </w:rPr>
        <w:t xml:space="preserve">come da esito di gara </w:t>
      </w:r>
      <w:r w:rsidRPr="00CC5CB7">
        <w:rPr>
          <w:rFonts w:ascii="Arial" w:hAnsi="Arial" w:cs="Arial"/>
          <w:i/>
          <w:sz w:val="22"/>
          <w:szCs w:val="22"/>
          <w:highlight w:val="yellow"/>
        </w:rPr>
        <w:t>la cui base sarà di € 2.000,00</w:t>
      </w:r>
      <w:r w:rsidRPr="00CC5CB7">
        <w:rPr>
          <w:rFonts w:ascii="Arial" w:hAnsi="Arial" w:cs="Arial"/>
          <w:sz w:val="22"/>
          <w:szCs w:val="22"/>
          <w:highlight w:val="yellow"/>
        </w:rPr>
        <w:t>)</w:t>
      </w:r>
      <w:r w:rsidRPr="00CC5CB7">
        <w:rPr>
          <w:rFonts w:ascii="Arial" w:hAnsi="Arial" w:cs="Arial"/>
          <w:sz w:val="22"/>
          <w:szCs w:val="22"/>
        </w:rPr>
        <w:t xml:space="preserve"> oltre I.V.A. ai sensi di legge.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Il rimborso al Tesoriere delle spese postali, degli oneri fiscali e delle spese di tenuta conto ha luogo con periodicità trimestrale. Il Tesoriere procede, di iniziativa, alla contabilizzazione sul conto di tesoreria delle predette spese trasmettendo apposita nota-spese sulla base della quale l’Ente , entro trenta giorni dalla scadenza dei termini di cui al precedente art. 5 comma 4, emette i relativi ordinativi di pagamento.</w:t>
      </w:r>
    </w:p>
    <w:p w:rsidR="00BB77F4" w:rsidRPr="00CC5CB7" w:rsidRDefault="00BB77F4" w:rsidP="00C843C0">
      <w:pPr>
        <w:pStyle w:val="rtf1TITOLOARTICOLI"/>
        <w:rPr>
          <w:rFonts w:ascii="Arial" w:hAnsi="Arial" w:cs="Arial"/>
        </w:rPr>
      </w:pPr>
      <w:r w:rsidRPr="00CC5CB7">
        <w:rPr>
          <w:rFonts w:ascii="Arial" w:hAnsi="Arial" w:cs="Arial"/>
        </w:rPr>
        <w:lastRenderedPageBreak/>
        <w:br/>
        <w:t>Imposta di bollo</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L'Ente, su tutti i documenti di cassa e con osservanza delle leggi sul bollo, indica se la relativa operazione è soggetta a bollo ordinario di quietanza oppure esente. Pertanto, sia gli ordinativi di incasso e di pagamento devono recare la predetta annotazione, così come indicato ai precedenti artt. 4 e 5, in tema di elementi essenziali degli ordinativi di incasso e  di pagamento.</w:t>
      </w:r>
    </w:p>
    <w:p w:rsidR="00BB77F4" w:rsidRPr="00CC5CB7" w:rsidRDefault="00BB77F4" w:rsidP="00C843C0">
      <w:pPr>
        <w:pStyle w:val="rtf1TITOLOARTICOLI"/>
        <w:rPr>
          <w:rFonts w:ascii="Arial" w:hAnsi="Arial" w:cs="Arial"/>
        </w:rPr>
      </w:pPr>
      <w:r w:rsidRPr="00CC5CB7">
        <w:rPr>
          <w:rFonts w:ascii="Arial" w:hAnsi="Arial" w:cs="Arial"/>
        </w:rPr>
        <w:br/>
        <w:t>Sponsorizzazioni</w:t>
      </w:r>
    </w:p>
    <w:p w:rsidR="00BB77F4" w:rsidRPr="00CC5CB7" w:rsidRDefault="00BB77F4" w:rsidP="00BB77F4">
      <w:pPr>
        <w:pStyle w:val="Articolinumerati"/>
        <w:rPr>
          <w:rFonts w:ascii="Arial" w:hAnsi="Arial" w:cs="Arial"/>
          <w:sz w:val="22"/>
          <w:szCs w:val="22"/>
          <w:highlight w:val="yellow"/>
        </w:rPr>
      </w:pPr>
      <w:r w:rsidRPr="00CC5CB7">
        <w:rPr>
          <w:rFonts w:ascii="Arial" w:hAnsi="Arial" w:cs="Arial"/>
          <w:sz w:val="22"/>
          <w:szCs w:val="22"/>
        </w:rPr>
        <w:t>Il Tesoriere si impegna a sostenere iniziative di carattere artistico, sociale, urbanistico, ambientale, culturale, ricreativo-sportive del Comune mediante la concessione di apposite sponsorizzazioni nella misura di € ________ (Euro __________) oltre I.V.A. ai sensi di legge  (</w:t>
      </w:r>
      <w:r w:rsidRPr="00CC5CB7">
        <w:rPr>
          <w:rFonts w:ascii="Arial" w:hAnsi="Arial" w:cs="Arial"/>
          <w:i/>
          <w:sz w:val="22"/>
          <w:szCs w:val="22"/>
        </w:rPr>
        <w:t xml:space="preserve">come da esito di gara;  </w:t>
      </w:r>
      <w:r w:rsidRPr="00CC5CB7">
        <w:rPr>
          <w:rFonts w:ascii="Arial" w:hAnsi="Arial" w:cs="Arial"/>
          <w:i/>
          <w:sz w:val="22"/>
          <w:szCs w:val="22"/>
          <w:highlight w:val="yellow"/>
        </w:rPr>
        <w:t>a base di gara la sponsorizzazione non sarà prevista in via obbligatoria ma solo facoltativa e l’eventuale erogazione della stessa attribuirà al concorrente un punteggio maggiore sulla base di quanto ivi sarà previsto</w:t>
      </w:r>
      <w:r w:rsidRPr="00CC5CB7">
        <w:rPr>
          <w:rFonts w:ascii="Arial" w:hAnsi="Arial" w:cs="Arial"/>
          <w:sz w:val="22"/>
          <w:szCs w:val="22"/>
          <w:highlight w:val="yellow"/>
        </w:rPr>
        <w:t xml:space="preserve">). </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Il Comune organizzatore dell'iniziativa, concederà spazi nel luogo di svolgimento delle iniziative per la pubblicizzazione del marchio distintivo e delle attività imprenditoriali svolte dallo sponsor.</w:t>
      </w:r>
    </w:p>
    <w:p w:rsidR="00BB77F4" w:rsidRPr="00CC5CB7" w:rsidRDefault="00BB77F4" w:rsidP="00C843C0">
      <w:pPr>
        <w:pStyle w:val="rtf1TITOLOARTICOLI"/>
        <w:rPr>
          <w:rFonts w:ascii="Arial" w:hAnsi="Arial" w:cs="Arial"/>
        </w:rPr>
      </w:pPr>
      <w:r w:rsidRPr="00CC5CB7">
        <w:rPr>
          <w:rFonts w:ascii="Arial" w:hAnsi="Arial" w:cs="Arial"/>
        </w:rPr>
        <w:br/>
        <w:t xml:space="preserve">Contributi </w:t>
      </w:r>
    </w:p>
    <w:p w:rsidR="00BB77F4" w:rsidRPr="00CC5CB7" w:rsidRDefault="00BB77F4" w:rsidP="00BB77F4">
      <w:pPr>
        <w:pStyle w:val="Articolinumerati"/>
        <w:rPr>
          <w:rFonts w:ascii="Arial" w:hAnsi="Arial" w:cs="Arial"/>
          <w:sz w:val="22"/>
          <w:szCs w:val="22"/>
          <w:highlight w:val="yellow"/>
        </w:rPr>
      </w:pPr>
      <w:r w:rsidRPr="00CC5CB7">
        <w:rPr>
          <w:rFonts w:ascii="Arial" w:hAnsi="Arial" w:cs="Arial"/>
          <w:sz w:val="22"/>
          <w:szCs w:val="22"/>
        </w:rPr>
        <w:t xml:space="preserve">Il Tesoriere si impegna a sostenere in generale le attività di carattere artistico, sociale, urbanistico, ambientale, culturale, ricreativo-sportive ecc. del Comune mediante la concessione di un contributo annuo nella misura di € ________ (Euro __________) </w:t>
      </w:r>
      <w:r w:rsidRPr="00CC5CB7">
        <w:rPr>
          <w:rFonts w:ascii="Arial" w:hAnsi="Arial" w:cs="Arial"/>
          <w:i/>
          <w:sz w:val="22"/>
          <w:szCs w:val="22"/>
        </w:rPr>
        <w:t xml:space="preserve">(come da esito di gara;  </w:t>
      </w:r>
      <w:r w:rsidRPr="00CC5CB7">
        <w:rPr>
          <w:rFonts w:ascii="Arial" w:hAnsi="Arial" w:cs="Arial"/>
          <w:i/>
          <w:sz w:val="22"/>
          <w:szCs w:val="22"/>
          <w:highlight w:val="yellow"/>
        </w:rPr>
        <w:t>a base di gara il contributo non sarà previsto in via obbligatoria ma solo facoltativa e l’eventuale erogazione dello stesso attribuirà al concorrente un punteggio maggiore sulla base di quanto ivi sarà previsto</w:t>
      </w:r>
      <w:r w:rsidRPr="00CC5CB7">
        <w:rPr>
          <w:rFonts w:ascii="Arial" w:hAnsi="Arial" w:cs="Arial"/>
          <w:sz w:val="22"/>
          <w:szCs w:val="22"/>
          <w:highlight w:val="yellow"/>
        </w:rPr>
        <w:t xml:space="preserve">). </w:t>
      </w:r>
    </w:p>
    <w:p w:rsidR="00BB77F4" w:rsidRPr="00CC5CB7" w:rsidRDefault="00BB77F4" w:rsidP="00BB77F4">
      <w:pPr>
        <w:pStyle w:val="rtf1Articolinumerati"/>
        <w:numPr>
          <w:ilvl w:val="0"/>
          <w:numId w:val="0"/>
        </w:numPr>
        <w:ind w:left="360"/>
        <w:rPr>
          <w:rFonts w:ascii="Arial" w:hAnsi="Arial" w:cs="Arial"/>
          <w:sz w:val="22"/>
          <w:szCs w:val="22"/>
        </w:rPr>
      </w:pPr>
    </w:p>
    <w:p w:rsidR="00BB77F4" w:rsidRPr="00CC5CB7" w:rsidRDefault="00BB77F4" w:rsidP="00C843C0">
      <w:pPr>
        <w:pStyle w:val="rtf1TITOLOARTICOLI"/>
        <w:rPr>
          <w:rFonts w:ascii="Arial" w:hAnsi="Arial" w:cs="Arial"/>
        </w:rPr>
      </w:pPr>
      <w:r w:rsidRPr="00CC5CB7">
        <w:rPr>
          <w:rFonts w:ascii="Arial" w:hAnsi="Arial" w:cs="Arial"/>
        </w:rPr>
        <w:t xml:space="preserve"> </w:t>
      </w:r>
      <w:r w:rsidRPr="00CC5CB7">
        <w:rPr>
          <w:rFonts w:ascii="Arial" w:hAnsi="Arial" w:cs="Arial"/>
        </w:rPr>
        <w:br/>
        <w:t>Durata della convenzione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 xml:space="preserve">Il servizio oggetto della presente convenzione ha durata di </w:t>
      </w:r>
      <w:r w:rsidRPr="00CC5CB7">
        <w:rPr>
          <w:rFonts w:ascii="Arial" w:hAnsi="Arial" w:cs="Arial"/>
          <w:sz w:val="22"/>
          <w:szCs w:val="22"/>
          <w:highlight w:val="yellow"/>
        </w:rPr>
        <w:t>anni 5 (cinque)</w:t>
      </w:r>
      <w:r w:rsidRPr="00CC5CB7">
        <w:rPr>
          <w:rFonts w:ascii="Arial" w:hAnsi="Arial" w:cs="Arial"/>
          <w:sz w:val="22"/>
          <w:szCs w:val="22"/>
        </w:rPr>
        <w:t xml:space="preserve"> </w:t>
      </w:r>
      <w:r w:rsidRPr="00CC5CB7">
        <w:rPr>
          <w:rFonts w:ascii="Arial" w:hAnsi="Arial" w:cs="Arial"/>
          <w:sz w:val="22"/>
          <w:szCs w:val="22"/>
          <w:highlight w:val="yellow"/>
        </w:rPr>
        <w:t>(VALUTA ANCHE QUESTO TERMINE – FORSE E’ TROPPO LUNGO)</w:t>
      </w:r>
      <w:r w:rsidRPr="00CC5CB7">
        <w:rPr>
          <w:rFonts w:ascii="Arial" w:hAnsi="Arial" w:cs="Arial"/>
          <w:sz w:val="22"/>
          <w:szCs w:val="22"/>
        </w:rPr>
        <w:t xml:space="preserve"> a decorrere dal ………………… e fino al 31 dicembre 2021. Il Tesoriere subentrante provvederà a proprio carico e senza spesa alcuna per </w:t>
      </w:r>
      <w:r w:rsidRPr="00CC5CB7">
        <w:rPr>
          <w:rFonts w:ascii="Arial" w:hAnsi="Arial" w:cs="Arial"/>
          <w:sz w:val="22"/>
          <w:szCs w:val="22"/>
        </w:rPr>
        <w:lastRenderedPageBreak/>
        <w:t>l'Ente a collegare la situazione  di fine esercizio con quella iniziale del 2017. Il Tesoriere alla cessazione del servizio e per qualunque causa abbia a verificarsi, previa verifica straordinaria dì cassa, rende all'Amministrazione Comunale il conto di gestione e tutta la documentazione relativa e cede ogni informazione necessaria al nuovo Tesoriere aggiudicatario del servizio. Casi e questioni particolari inerenti al passaggio della gestione di Tesoreria, saranno decisi e stabiliti a insindacabile giudizio dell'Ente, cui il Tesoriere subentrante dovrà comunque inderogabilmente conformarsi, senza poter opporre eccezione alcuna.</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Il Tesoriere ha l'obbligo di continuare, alle medesime condizioni offerte, dopo la scadenza della convenzione, il servizio per almeno sei mesi, anche se la convenzione non fosse rinnovata o comunque fino all'individuazione del nuovo Tesoriere.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 xml:space="preserve">Alla scadenza del contratto (31/12/2021), qualora ricorrano le condizioni di legge, d’intesa tra le parti e per una sola volta ai sensi dell’art. 210 del Decreto Legislativo n. 267 del 18 agosto 2000, la concessione del servizio potrà essere rinnovata, purché tale rinnovo risulti economicamente conveniente per l'Ente stesso. </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Durante la validità della presente convenzione, di comune accordo fra le parti e seguendo le procedure di rito, potranno essere apportate, anche mediante il semplice scambio di lettere, le variazioni e le integrazioni ritenute necessarie per il migliore svolgimento del servizio.</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 xml:space="preserve">Il Tesoriere ha l’obbligo di eseguire direttamente il servizio di cui alla presente concessione di tesoreria con espresso divieto di cessione a terzi. </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 xml:space="preserve">È riconosciuta al Tesoriere la facoltà di affidare a terzi i servizi accessori alla riscossione e rendicontazione delle entrate ed alla eventuale conservazione dell’ordinativo informatico nel rispetto della normativa vigente. </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 nominativi dei terzi incaricati delle operazioni accessorie devono essere comunicati all’Ente.</w:t>
      </w:r>
    </w:p>
    <w:p w:rsidR="00BB77F4" w:rsidRPr="00CC5CB7" w:rsidRDefault="00BB77F4" w:rsidP="00C843C0">
      <w:pPr>
        <w:pStyle w:val="rtf1TITOLOARTICOLI"/>
        <w:rPr>
          <w:rFonts w:ascii="Arial" w:hAnsi="Arial" w:cs="Arial"/>
        </w:rPr>
      </w:pPr>
      <w:r w:rsidRPr="00CC5CB7">
        <w:rPr>
          <w:rFonts w:ascii="Arial" w:hAnsi="Arial" w:cs="Arial"/>
        </w:rPr>
        <w:br/>
        <w:t>Contestazione inadempimenti, sorveglianza, sostituzione e decadenza</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In sede di esecuzione del contratto il Tesoriere è tenuto a rispettare tutte le condizioni e prescrizioni stabilite per l’espletamento del servizio, le quali rappresentano, pertanto, specifiche obbligazioni a suo carico.</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 xml:space="preserve">Ogni violazione alle modalità pattuite di svolgimento del servizio da parte del Tesoriere sarà </w:t>
      </w:r>
      <w:r w:rsidRPr="00CC5CB7">
        <w:rPr>
          <w:rFonts w:ascii="Arial" w:hAnsi="Arial" w:cs="Arial"/>
          <w:sz w:val="22"/>
          <w:szCs w:val="22"/>
        </w:rPr>
        <w:lastRenderedPageBreak/>
        <w:t>contestata in forma scritta dall’Ente.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Il Tesoriere potrà far pervenire entro cinque giorni lavorativi dalla ricezione della contestazione le proprie controdeduzioni. Trascorso inutilmente tale termine, oppure nel caso in cui  le controdeduzioni non vengano ritenute adeguate, l’Ente si riserva la possibilità di applicare una penale da € 200,00 a €.2.000,00 in relazione alla gravità della violazione, a suo insindacabile giudizio, salva in ogni caso la risarcibilità dell’eventuale danno ulteriore.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L’Ente si riserva la facoltà di dichiarare la decadenza dei rapporti ai sensi dell’art. 1456 del Codice Civile, previo preavviso di almeno 6 mesi, spedito a mezzo posta elettronica certificata, per comprovate e persistenti violazioni degli obblighi assunti dal Tesoriere in relazione alla presente convenzione, contestate come previsto al comma 2 del presente articolo.</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Il Tesoriere non ha diritto ad indennizzo in caso di decadenza, ed è fatto salvo il diritto dell’Ente di pretendere il risarcimento dei danni subiti.</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Nel caso di norme successive che comportassero l’impossibilità oggettiva a proseguire il rapporto contratto, lo stesso si intende risolto di diritto, senza oneri o rimborso danni tra le parti.</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Nel caso in cui l’Ente, a causa di errori del Tesoriere, riceva penalizzazioni di carattere amministrativo o finanziario dallo Stato ovvero da altre istituzioni sovraordinate, il Tesoriere è tenuto a risarcire tutti i danni che ne conseguono all’Ente ed ai relativi organi e uffici.</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Il Tesoriere altresì risponde dei danni arrecati all’Ente da errori dallo stesso Tesoriere commessi, qualora persone fisiche o giuridiche richiedano risarcimenti all’Ente.</w:t>
      </w:r>
    </w:p>
    <w:p w:rsidR="00BB77F4" w:rsidRPr="00CC5CB7" w:rsidRDefault="00BB77F4" w:rsidP="00C843C0">
      <w:pPr>
        <w:pStyle w:val="rtf1TITOLOARTICOLI"/>
        <w:rPr>
          <w:rFonts w:ascii="Arial" w:hAnsi="Arial" w:cs="Arial"/>
        </w:rPr>
      </w:pPr>
      <w:r w:rsidRPr="00CC5CB7">
        <w:rPr>
          <w:rFonts w:ascii="Arial" w:hAnsi="Arial" w:cs="Arial"/>
        </w:rPr>
        <w:br/>
        <w:t>Tutela della sicurezza e della salute nei luoghi di lavoro</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Il Tesoriere si impegna a rispettare tutti gli obblighi assicurativi e di lavoro nei confronti del personale dipendente e di applicare integralmente le condizioni contenute nel contratto collettivo di lavoro vigente, nonché a rispettare la normativa in materia di sicurezza fisica dei lavoratori, di prevenzione infortuni e igiene del lavoro.</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L’Ente rimane del tutto estraneo ai rapporti tra l’aggiudicatario ed il personale da esso dipendente, rapporti che riguardano l’aggiudicatario stesso.</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 xml:space="preserve">Le parti danno reciprocamente atto che le prestazioni oggetto del presente contratto, per la loro stessa natura, non determinano costi per la sicurezza inerenti a rischi interferenziali, per cui non si </w:t>
      </w:r>
      <w:r w:rsidRPr="00CC5CB7">
        <w:rPr>
          <w:rFonts w:ascii="Arial" w:hAnsi="Arial" w:cs="Arial"/>
          <w:sz w:val="22"/>
          <w:szCs w:val="22"/>
        </w:rPr>
        <w:lastRenderedPageBreak/>
        <w:t>rende necessario redigere il documento unico di valutazione dei rischi da interferenze (DUVRI).</w:t>
      </w:r>
    </w:p>
    <w:p w:rsidR="00BB77F4" w:rsidRPr="00CC5CB7" w:rsidRDefault="00BB77F4" w:rsidP="00C843C0">
      <w:pPr>
        <w:pStyle w:val="rtf1TITOLOARTICOLI"/>
        <w:rPr>
          <w:rFonts w:ascii="Arial" w:hAnsi="Arial" w:cs="Arial"/>
        </w:rPr>
      </w:pPr>
      <w:r w:rsidRPr="00CC5CB7">
        <w:rPr>
          <w:rFonts w:ascii="Arial" w:hAnsi="Arial" w:cs="Arial"/>
        </w:rPr>
        <w:br/>
        <w:t>Trattamento dei dati personali</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Il soggetto aggiudicatario  dichiara di essere consapevole che i dati che tratterà nell’espletamento dell’incarico ricevuto sono dati personali e, come tali, sono soggetti alla applicazione del codice per la protezione dei dati personali, obbligandosi ad ottemperare alle prescrizioni ivi contenute.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Il soggetto aggiudicatario è responsabile del trattamento dei dati e si impegna a nominare il/i soggetto/i incaricato/i del trattamento stesso.</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Si precisa, inoltre, che - ai sensi degli articoli 7 e 13 del Decreto Legislativo n. 196 del 30 giugno 2003 - i dati richiesti dall’Ente sono raccolti per le finalità inerenti alla procedura disciplinata dalla legge per l’affidamento di appalti e servizi e che il conferimento degli stessi ha natura obbligatoria. Il loro trattamento avverrà con strumenti prevalentemente informatici, senza necessità di acquisire il consenso degli interessati, trattandosi di amministrazione pubblica.</w:t>
      </w:r>
    </w:p>
    <w:p w:rsidR="00BB77F4" w:rsidRPr="00CC5CB7" w:rsidRDefault="00BB77F4" w:rsidP="00C843C0">
      <w:pPr>
        <w:pStyle w:val="rtf1TITOLOARTICOLI"/>
        <w:rPr>
          <w:rFonts w:ascii="Arial" w:hAnsi="Arial" w:cs="Arial"/>
        </w:rPr>
      </w:pPr>
      <w:r w:rsidRPr="00CC5CB7">
        <w:rPr>
          <w:rFonts w:ascii="Arial" w:hAnsi="Arial" w:cs="Arial"/>
        </w:rPr>
        <w:br/>
        <w:t>Tracciabilità dei flussi finanziari</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Il Tesoriere, in relazione alla presente convenzione, assume formalmente, per quanto necessario, gli obblighi di tracciabilità dei flussi finanziari di cui alla Legge n. 136 del 13 agosto 2010, nelle modalità definite dalla determinazione n. 4 del 7 luglio 2011 emessa dall’ANAC (ex AVCP), e successive modifiche ed integrazioni. A tal fine si impegna ad utilizzare per le transazioni derivanti dalla presente convenzione, i conti correnti dedicati accesi presso la sede del tesoriere stesso, impegnandosi a comunicare tempestivamente ogni modifica relativa ai dati di cui sopra.</w:t>
      </w:r>
    </w:p>
    <w:p w:rsidR="00BB77F4" w:rsidRPr="00CC5CB7" w:rsidRDefault="00BB77F4" w:rsidP="00C843C0">
      <w:pPr>
        <w:pStyle w:val="rtf1TITOLOARTICOLI"/>
        <w:rPr>
          <w:rFonts w:ascii="Arial" w:hAnsi="Arial" w:cs="Arial"/>
        </w:rPr>
      </w:pPr>
      <w:r w:rsidRPr="00CC5CB7">
        <w:rPr>
          <w:rFonts w:ascii="Arial" w:hAnsi="Arial" w:cs="Arial"/>
        </w:rPr>
        <w:br/>
        <w:t>Spese di stipula e di registrazione della convenzione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Le spese di stipulazione e dell'eventuale registrazione della presente convenzione ed ogni altra conseguente sono a carico del Tesoriere. Agli effetti della registrazione, si applica il combinato disposto di cui agli artt. 5 e 40 del D.P.R. n. 131 del 1986.</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 xml:space="preserve">Al fine di definire il valore del contratto, si tiene conto dell’importo medio annuo degli interessi, commissioni rapportati al precedente quinquennio e risultanti dai relativi rendiconti approvati nonché dai compensi annuali, al netto dell’Iva, offerti in sede di gara. </w:t>
      </w:r>
    </w:p>
    <w:p w:rsidR="00BB77F4" w:rsidRPr="00CC5CB7" w:rsidRDefault="00BB77F4" w:rsidP="00C843C0">
      <w:pPr>
        <w:pStyle w:val="rtf1TITOLOARTICOLI"/>
        <w:rPr>
          <w:rFonts w:ascii="Arial" w:hAnsi="Arial" w:cs="Arial"/>
        </w:rPr>
      </w:pPr>
      <w:r w:rsidRPr="00CC5CB7">
        <w:rPr>
          <w:rFonts w:ascii="Arial" w:hAnsi="Arial" w:cs="Arial"/>
        </w:rPr>
        <w:lastRenderedPageBreak/>
        <w:br/>
        <w:t>Rinvio</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Per quanto non previsto dalla presente convenzione, si fa rinvio alla legge ed ai regolamenti che disciplinano la materia.</w:t>
      </w:r>
    </w:p>
    <w:p w:rsidR="00BB77F4" w:rsidRPr="00CC5CB7" w:rsidRDefault="00BB77F4" w:rsidP="00C843C0">
      <w:pPr>
        <w:pStyle w:val="rtf1TITOLOARTICOLI"/>
        <w:rPr>
          <w:rFonts w:ascii="Arial" w:hAnsi="Arial" w:cs="Arial"/>
        </w:rPr>
      </w:pPr>
      <w:r w:rsidRPr="00CC5CB7">
        <w:rPr>
          <w:rFonts w:ascii="Arial" w:hAnsi="Arial" w:cs="Arial"/>
        </w:rPr>
        <w:br/>
        <w:t>Foro competente</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Tutte le controversie inerenti l’esecuzione e l’interpretazione del contratto di tesoreria sono devolute alla giurisdizione esclusiva del Foro di Urbino.</w:t>
      </w:r>
    </w:p>
    <w:p w:rsidR="00BB77F4" w:rsidRPr="00CC5CB7" w:rsidRDefault="00BB77F4" w:rsidP="00C843C0">
      <w:pPr>
        <w:pStyle w:val="rtf1TITOLOARTICOLI"/>
        <w:rPr>
          <w:rFonts w:ascii="Arial" w:hAnsi="Arial" w:cs="Arial"/>
        </w:rPr>
      </w:pPr>
      <w:r w:rsidRPr="00CC5CB7">
        <w:rPr>
          <w:rFonts w:ascii="Arial" w:hAnsi="Arial" w:cs="Arial"/>
        </w:rPr>
        <w:br/>
        <w:t>Domicilio delle parti</w:t>
      </w:r>
    </w:p>
    <w:p w:rsidR="00BB77F4" w:rsidRPr="00CC5CB7" w:rsidRDefault="00BB77F4" w:rsidP="00BB77F4">
      <w:pPr>
        <w:pStyle w:val="Articolinumerati"/>
        <w:rPr>
          <w:rFonts w:ascii="Arial" w:hAnsi="Arial" w:cs="Arial"/>
          <w:sz w:val="22"/>
          <w:szCs w:val="22"/>
        </w:rPr>
      </w:pPr>
      <w:r w:rsidRPr="00CC5CB7">
        <w:rPr>
          <w:rFonts w:ascii="Arial" w:hAnsi="Arial" w:cs="Arial"/>
          <w:sz w:val="22"/>
          <w:szCs w:val="22"/>
        </w:rPr>
        <w:t>Per gli effetti della presente convenzione e per tutte le conseguenze dalla stessa derivanti, l'Ente e il Tesoriere eleggono il proprio domicilio presso le rispettive sedi indicate nel preambolo della presente convenzione.</w:t>
      </w:r>
    </w:p>
    <w:p w:rsidR="00BB77F4" w:rsidRPr="00CC5CB7" w:rsidRDefault="00BB77F4" w:rsidP="00BB77F4">
      <w:pPr>
        <w:pStyle w:val="rtf1BodyText"/>
        <w:spacing w:line="240" w:lineRule="auto"/>
        <w:rPr>
          <w:rFonts w:ascii="Arial" w:hAnsi="Arial" w:cs="Arial"/>
          <w:sz w:val="22"/>
          <w:szCs w:val="22"/>
        </w:rPr>
      </w:pPr>
    </w:p>
    <w:p w:rsidR="00BB77F4" w:rsidRPr="00CC5CB7" w:rsidRDefault="00BB77F4" w:rsidP="00BB77F4">
      <w:pPr>
        <w:pStyle w:val="rtf1BodyText"/>
        <w:spacing w:line="240" w:lineRule="auto"/>
        <w:rPr>
          <w:rFonts w:ascii="Arial" w:hAnsi="Arial" w:cs="Arial"/>
          <w:sz w:val="22"/>
          <w:szCs w:val="22"/>
        </w:rPr>
      </w:pPr>
      <w:r w:rsidRPr="00CC5CB7">
        <w:rPr>
          <w:rFonts w:ascii="Arial" w:hAnsi="Arial" w:cs="Arial"/>
          <w:sz w:val="22"/>
          <w:szCs w:val="22"/>
        </w:rPr>
        <w:t>IL RESPONSABILE DEL SERVIZIO FINANZIARIO</w:t>
      </w:r>
    </w:p>
    <w:p w:rsidR="00BB77F4" w:rsidRPr="00CC5CB7" w:rsidRDefault="00BB77F4" w:rsidP="00BB77F4">
      <w:pPr>
        <w:pStyle w:val="rtf1BodyText"/>
        <w:spacing w:line="240" w:lineRule="auto"/>
        <w:rPr>
          <w:rFonts w:ascii="Arial" w:hAnsi="Arial" w:cs="Arial"/>
          <w:sz w:val="22"/>
          <w:szCs w:val="22"/>
        </w:rPr>
      </w:pPr>
      <w:r w:rsidRPr="00CC5CB7">
        <w:rPr>
          <w:rFonts w:ascii="Arial" w:hAnsi="Arial" w:cs="Arial"/>
          <w:sz w:val="22"/>
          <w:szCs w:val="22"/>
        </w:rPr>
        <w:t>________________________________________________</w:t>
      </w:r>
    </w:p>
    <w:p w:rsidR="00BB77F4" w:rsidRPr="00CC5CB7" w:rsidRDefault="00BB77F4" w:rsidP="00BB77F4">
      <w:pPr>
        <w:pStyle w:val="rtf1BodyText"/>
        <w:spacing w:line="240" w:lineRule="auto"/>
        <w:rPr>
          <w:rFonts w:ascii="Arial" w:hAnsi="Arial" w:cs="Arial"/>
          <w:sz w:val="22"/>
          <w:szCs w:val="22"/>
        </w:rPr>
      </w:pPr>
    </w:p>
    <w:p w:rsidR="00BB77F4" w:rsidRPr="00CC5CB7" w:rsidRDefault="00BB77F4" w:rsidP="00BB77F4">
      <w:pPr>
        <w:pStyle w:val="rtf1BodyText"/>
        <w:spacing w:line="240" w:lineRule="auto"/>
        <w:rPr>
          <w:rFonts w:ascii="Arial" w:hAnsi="Arial" w:cs="Arial"/>
          <w:sz w:val="22"/>
          <w:szCs w:val="22"/>
        </w:rPr>
      </w:pPr>
    </w:p>
    <w:p w:rsidR="00BB77F4" w:rsidRPr="00CC5CB7" w:rsidRDefault="00BB77F4" w:rsidP="00BB77F4">
      <w:pPr>
        <w:pStyle w:val="rtf1BodyText"/>
        <w:spacing w:line="240" w:lineRule="auto"/>
        <w:rPr>
          <w:rFonts w:ascii="Arial" w:hAnsi="Arial" w:cs="Arial"/>
          <w:sz w:val="22"/>
          <w:szCs w:val="22"/>
        </w:rPr>
      </w:pPr>
      <w:r w:rsidRPr="00CC5CB7">
        <w:rPr>
          <w:rFonts w:ascii="Arial" w:hAnsi="Arial" w:cs="Arial"/>
          <w:sz w:val="22"/>
          <w:szCs w:val="22"/>
        </w:rPr>
        <w:tab/>
      </w:r>
    </w:p>
    <w:p w:rsidR="00BB77F4" w:rsidRPr="00CC5CB7" w:rsidRDefault="00BB77F4" w:rsidP="00BB77F4">
      <w:pPr>
        <w:pStyle w:val="rtf1BodyText"/>
        <w:spacing w:line="240" w:lineRule="auto"/>
        <w:rPr>
          <w:rFonts w:ascii="Arial" w:hAnsi="Arial" w:cs="Arial"/>
          <w:sz w:val="22"/>
          <w:szCs w:val="22"/>
        </w:rPr>
      </w:pPr>
      <w:r w:rsidRPr="00CC5CB7">
        <w:rPr>
          <w:rFonts w:ascii="Arial" w:hAnsi="Arial" w:cs="Arial"/>
          <w:sz w:val="22"/>
          <w:szCs w:val="22"/>
        </w:rPr>
        <w:t xml:space="preserve">IL PROCURATORE SPECIALE </w:t>
      </w:r>
    </w:p>
    <w:p w:rsidR="00BB77F4" w:rsidRPr="00CC5CB7" w:rsidRDefault="00BB77F4" w:rsidP="00BB77F4">
      <w:pPr>
        <w:pStyle w:val="rtf1BodyText"/>
        <w:spacing w:line="240" w:lineRule="auto"/>
        <w:jc w:val="left"/>
        <w:rPr>
          <w:rFonts w:ascii="Arial" w:hAnsi="Arial" w:cs="Arial"/>
          <w:sz w:val="22"/>
          <w:szCs w:val="22"/>
        </w:rPr>
      </w:pPr>
    </w:p>
    <w:p w:rsidR="00BB77F4" w:rsidRPr="00CC5CB7" w:rsidRDefault="00BB77F4" w:rsidP="00BB77F4">
      <w:pPr>
        <w:pStyle w:val="rtf1BodyText"/>
        <w:spacing w:line="240" w:lineRule="auto"/>
        <w:jc w:val="left"/>
        <w:rPr>
          <w:rFonts w:ascii="Arial" w:hAnsi="Arial" w:cs="Arial"/>
          <w:sz w:val="22"/>
          <w:szCs w:val="22"/>
        </w:rPr>
      </w:pPr>
      <w:r w:rsidRPr="00CC5CB7">
        <w:rPr>
          <w:rFonts w:ascii="Arial" w:hAnsi="Arial" w:cs="Arial"/>
          <w:sz w:val="22"/>
          <w:szCs w:val="22"/>
        </w:rPr>
        <w:t>___________________________________________________</w:t>
      </w:r>
      <w:r w:rsidRPr="00CC5CB7">
        <w:rPr>
          <w:rFonts w:ascii="Arial" w:hAnsi="Arial" w:cs="Arial"/>
          <w:sz w:val="22"/>
          <w:szCs w:val="22"/>
        </w:rPr>
        <w:tab/>
      </w:r>
    </w:p>
    <w:p w:rsidR="003C5DA3" w:rsidRPr="00CC5CB7" w:rsidRDefault="003C5DA3" w:rsidP="00BB77F4">
      <w:pPr>
        <w:shd w:val="clear" w:color="auto" w:fill="FFFFFF"/>
        <w:ind w:right="29"/>
        <w:jc w:val="right"/>
        <w:rPr>
          <w:rFonts w:ascii="Arial" w:hAnsi="Arial" w:cs="Arial"/>
          <w:w w:val="86"/>
          <w:sz w:val="22"/>
          <w:szCs w:val="22"/>
        </w:rPr>
      </w:pPr>
    </w:p>
    <w:sectPr w:rsidR="003C5DA3" w:rsidRPr="00CC5C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0A7" w:rsidRDefault="00A560A7" w:rsidP="00E91D78">
      <w:r>
        <w:separator/>
      </w:r>
    </w:p>
  </w:endnote>
  <w:endnote w:type="continuationSeparator" w:id="0">
    <w:p w:rsidR="00A560A7" w:rsidRDefault="00A560A7" w:rsidP="00E9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0A7" w:rsidRDefault="00A560A7" w:rsidP="00E91D78">
      <w:r>
        <w:separator/>
      </w:r>
    </w:p>
  </w:footnote>
  <w:footnote w:type="continuationSeparator" w:id="0">
    <w:p w:rsidR="00A560A7" w:rsidRDefault="00A560A7" w:rsidP="00E91D78">
      <w:r>
        <w:continuationSeparator/>
      </w:r>
    </w:p>
  </w:footnote>
  <w:footnote w:id="1">
    <w:p w:rsidR="007B6704" w:rsidRDefault="007B6704" w:rsidP="007B6704">
      <w:pPr>
        <w:pStyle w:val="rtf1footnotetext"/>
        <w:rPr>
          <w:rFonts w:ascii="Arial" w:hAnsi="Arial" w:cs="Arial"/>
          <w:sz w:val="16"/>
          <w:szCs w:val="16"/>
        </w:rPr>
      </w:pPr>
      <w:r w:rsidRPr="0078419D">
        <w:rPr>
          <w:rStyle w:val="rtf1footnotereference"/>
          <w:rFonts w:ascii="Arial" w:eastAsiaTheme="minorEastAsia" w:hAnsi="Arial" w:cs="Arial"/>
          <w:sz w:val="16"/>
          <w:szCs w:val="16"/>
        </w:rPr>
        <w:footnoteRef/>
      </w:r>
      <w:r w:rsidRPr="0078419D">
        <w:rPr>
          <w:rFonts w:ascii="Arial" w:hAnsi="Arial" w:cs="Arial"/>
          <w:sz w:val="16"/>
          <w:szCs w:val="16"/>
        </w:rPr>
        <w:t xml:space="preserve"> Legale rappresentante dell’impresa ovvero procuratore. In quest’ultimo caso è necessario allegare la relativa procura.</w:t>
      </w:r>
    </w:p>
    <w:p w:rsidR="007B6704" w:rsidRDefault="007B6704" w:rsidP="007B6704">
      <w:pPr>
        <w:pStyle w:val="rtf1footnotetext"/>
      </w:pPr>
    </w:p>
  </w:footnote>
  <w:footnote w:id="2">
    <w:p w:rsidR="007B6704" w:rsidRDefault="007B6704" w:rsidP="007B6704">
      <w:pPr>
        <w:pStyle w:val="rtf1footnotetext"/>
        <w:rPr>
          <w:rFonts w:ascii="Arial" w:hAnsi="Arial" w:cs="Arial"/>
          <w:sz w:val="16"/>
          <w:szCs w:val="16"/>
        </w:rPr>
      </w:pPr>
      <w:r w:rsidRPr="0078419D">
        <w:rPr>
          <w:rStyle w:val="rtf1footnotereference"/>
          <w:rFonts w:ascii="Arial" w:eastAsiaTheme="minorEastAsia" w:hAnsi="Arial" w:cs="Arial"/>
          <w:sz w:val="16"/>
          <w:szCs w:val="16"/>
        </w:rPr>
        <w:footnoteRef/>
      </w:r>
      <w:r w:rsidRPr="0078419D">
        <w:rPr>
          <w:rFonts w:ascii="Arial" w:hAnsi="Arial" w:cs="Arial"/>
          <w:sz w:val="16"/>
          <w:szCs w:val="16"/>
        </w:rPr>
        <w:t xml:space="preserve"> Legale rappresentante dell’impresa ovvero procuratore. In quest’ultimo caso è necessario allegare la relativa procura.</w:t>
      </w:r>
    </w:p>
    <w:p w:rsidR="007B6704" w:rsidRDefault="007B6704" w:rsidP="007B6704">
      <w:pPr>
        <w:pStyle w:val="rtf1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name w:val="WW8Num27"/>
    <w:lvl w:ilvl="0">
      <w:start w:val="1"/>
      <w:numFmt w:val="decimal"/>
      <w:lvlText w:val="%1."/>
      <w:lvlJc w:val="left"/>
      <w:pPr>
        <w:tabs>
          <w:tab w:val="num" w:pos="393"/>
        </w:tabs>
        <w:ind w:left="393" w:hanging="360"/>
      </w:pPr>
      <w:rPr>
        <w:b/>
        <w:i w:val="0"/>
      </w:rPr>
    </w:lvl>
  </w:abstractNum>
  <w:abstractNum w:abstractNumId="1">
    <w:nsid w:val="00000022"/>
    <w:multiLevelType w:val="multilevel"/>
    <w:tmpl w:val="00000022"/>
    <w:name w:val="WW8Num34"/>
    <w:lvl w:ilvl="0">
      <w:start w:val="1"/>
      <w:numFmt w:val="decimal"/>
      <w:lvlText w:val="%1."/>
      <w:lvlJc w:val="left"/>
      <w:pPr>
        <w:tabs>
          <w:tab w:val="num" w:pos="400"/>
        </w:tabs>
        <w:ind w:left="400" w:hanging="360"/>
      </w:pPr>
      <w:rPr>
        <w:color w:val="202020"/>
        <w:w w:val="87"/>
        <w:sz w:val="23"/>
      </w:rPr>
    </w:lvl>
    <w:lvl w:ilvl="1">
      <w:start w:val="1"/>
      <w:numFmt w:val="lowerLetter"/>
      <w:lvlText w:val="%2)"/>
      <w:lvlJc w:val="left"/>
      <w:pPr>
        <w:tabs>
          <w:tab w:val="num" w:pos="1120"/>
        </w:tabs>
        <w:ind w:left="1120" w:hanging="360"/>
      </w:pPr>
      <w:rPr>
        <w:color w:val="202020"/>
        <w:w w:val="87"/>
        <w:sz w:val="23"/>
      </w:rPr>
    </w:lvl>
    <w:lvl w:ilvl="2">
      <w:start w:val="2"/>
      <w:numFmt w:val="bullet"/>
      <w:lvlText w:val="-"/>
      <w:lvlJc w:val="left"/>
      <w:pPr>
        <w:tabs>
          <w:tab w:val="num" w:pos="2020"/>
        </w:tabs>
        <w:ind w:left="2020" w:hanging="360"/>
      </w:pPr>
      <w:rPr>
        <w:rFonts w:ascii="Symbol" w:hAnsi="Symbol"/>
      </w:rPr>
    </w:lvl>
    <w:lvl w:ilvl="3">
      <w:start w:val="1"/>
      <w:numFmt w:val="lowerLetter"/>
      <w:lvlText w:val="%4)"/>
      <w:lvlJc w:val="left"/>
      <w:pPr>
        <w:tabs>
          <w:tab w:val="num" w:pos="2560"/>
        </w:tabs>
        <w:ind w:left="2560" w:hanging="360"/>
      </w:pPr>
      <w:rPr>
        <w:color w:val="202020"/>
        <w:w w:val="87"/>
        <w:sz w:val="23"/>
      </w:rPr>
    </w:lvl>
    <w:lvl w:ilvl="4">
      <w:start w:val="5"/>
      <w:numFmt w:val="bullet"/>
      <w:lvlText w:val=""/>
      <w:lvlJc w:val="left"/>
      <w:pPr>
        <w:tabs>
          <w:tab w:val="num" w:pos="3610"/>
        </w:tabs>
        <w:ind w:left="3610" w:hanging="690"/>
      </w:pPr>
      <w:rPr>
        <w:rFonts w:ascii="Wingdings" w:hAnsi="Wingdings" w:cs="Arial"/>
        <w:color w:val="202020"/>
        <w:w w:val="92"/>
        <w:sz w:val="23"/>
      </w:rPr>
    </w:lvl>
    <w:lvl w:ilvl="5">
      <w:start w:val="1"/>
      <w:numFmt w:val="lowerRoman"/>
      <w:lvlText w:val="%6."/>
      <w:lvlJc w:val="left"/>
      <w:pPr>
        <w:tabs>
          <w:tab w:val="num" w:pos="4000"/>
        </w:tabs>
        <w:ind w:left="4000" w:hanging="180"/>
      </w:pPr>
    </w:lvl>
    <w:lvl w:ilvl="6">
      <w:start w:val="1"/>
      <w:numFmt w:val="decimal"/>
      <w:lvlText w:val="%7."/>
      <w:lvlJc w:val="left"/>
      <w:pPr>
        <w:tabs>
          <w:tab w:val="num" w:pos="4720"/>
        </w:tabs>
        <w:ind w:left="4720" w:hanging="360"/>
      </w:pPr>
    </w:lvl>
    <w:lvl w:ilvl="7">
      <w:start w:val="1"/>
      <w:numFmt w:val="lowerLetter"/>
      <w:lvlText w:val="%8."/>
      <w:lvlJc w:val="left"/>
      <w:pPr>
        <w:tabs>
          <w:tab w:val="num" w:pos="5440"/>
        </w:tabs>
        <w:ind w:left="5440" w:hanging="360"/>
      </w:pPr>
    </w:lvl>
    <w:lvl w:ilvl="8">
      <w:start w:val="1"/>
      <w:numFmt w:val="lowerRoman"/>
      <w:lvlText w:val="%9."/>
      <w:lvlJc w:val="left"/>
      <w:pPr>
        <w:tabs>
          <w:tab w:val="num" w:pos="6160"/>
        </w:tabs>
        <w:ind w:left="6160" w:hanging="180"/>
      </w:pPr>
    </w:lvl>
  </w:abstractNum>
  <w:abstractNum w:abstractNumId="2">
    <w:nsid w:val="01E56D97"/>
    <w:multiLevelType w:val="hybridMultilevel"/>
    <w:tmpl w:val="F10CE5AE"/>
    <w:lvl w:ilvl="0" w:tplc="0410000F">
      <w:start w:val="1"/>
      <w:numFmt w:val="decimal"/>
      <w:lvlText w:val="%1."/>
      <w:lvlJc w:val="left"/>
      <w:pPr>
        <w:ind w:left="720" w:hanging="360"/>
      </w:pPr>
      <w:rPr>
        <w:rFonts w:hint="default"/>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02E37528"/>
    <w:multiLevelType w:val="hybridMultilevel"/>
    <w:tmpl w:val="EF809A16"/>
    <w:lvl w:ilvl="0" w:tplc="66A64BBC">
      <w:start w:val="1"/>
      <w:numFmt w:val="decimal"/>
      <w:lvlText w:val="%1."/>
      <w:lvlJc w:val="left"/>
      <w:pPr>
        <w:tabs>
          <w:tab w:val="num" w:pos="379"/>
        </w:tabs>
        <w:ind w:left="379" w:hanging="360"/>
      </w:pPr>
      <w:rPr>
        <w:b/>
        <w:w w:val="90"/>
      </w:rPr>
    </w:lvl>
    <w:lvl w:ilvl="1" w:tplc="04100019">
      <w:start w:val="1"/>
      <w:numFmt w:val="lowerLetter"/>
      <w:lvlText w:val="%2."/>
      <w:lvlJc w:val="left"/>
      <w:pPr>
        <w:tabs>
          <w:tab w:val="num" w:pos="1099"/>
        </w:tabs>
        <w:ind w:left="1099" w:hanging="360"/>
      </w:pPr>
    </w:lvl>
    <w:lvl w:ilvl="2" w:tplc="0410001B">
      <w:start w:val="1"/>
      <w:numFmt w:val="lowerRoman"/>
      <w:lvlText w:val="%3."/>
      <w:lvlJc w:val="right"/>
      <w:pPr>
        <w:tabs>
          <w:tab w:val="num" w:pos="1819"/>
        </w:tabs>
        <w:ind w:left="1819" w:hanging="180"/>
      </w:pPr>
    </w:lvl>
    <w:lvl w:ilvl="3" w:tplc="0410000F">
      <w:start w:val="1"/>
      <w:numFmt w:val="decimal"/>
      <w:lvlText w:val="%4."/>
      <w:lvlJc w:val="left"/>
      <w:pPr>
        <w:tabs>
          <w:tab w:val="num" w:pos="2539"/>
        </w:tabs>
        <w:ind w:left="2539" w:hanging="360"/>
      </w:pPr>
    </w:lvl>
    <w:lvl w:ilvl="4" w:tplc="04100019">
      <w:start w:val="1"/>
      <w:numFmt w:val="lowerLetter"/>
      <w:lvlText w:val="%5."/>
      <w:lvlJc w:val="left"/>
      <w:pPr>
        <w:tabs>
          <w:tab w:val="num" w:pos="3259"/>
        </w:tabs>
        <w:ind w:left="3259" w:hanging="360"/>
      </w:pPr>
    </w:lvl>
    <w:lvl w:ilvl="5" w:tplc="0410001B">
      <w:start w:val="1"/>
      <w:numFmt w:val="lowerRoman"/>
      <w:lvlText w:val="%6."/>
      <w:lvlJc w:val="right"/>
      <w:pPr>
        <w:tabs>
          <w:tab w:val="num" w:pos="3979"/>
        </w:tabs>
        <w:ind w:left="3979" w:hanging="180"/>
      </w:pPr>
    </w:lvl>
    <w:lvl w:ilvl="6" w:tplc="0410000F">
      <w:start w:val="1"/>
      <w:numFmt w:val="decimal"/>
      <w:lvlText w:val="%7."/>
      <w:lvlJc w:val="left"/>
      <w:pPr>
        <w:tabs>
          <w:tab w:val="num" w:pos="4699"/>
        </w:tabs>
        <w:ind w:left="4699" w:hanging="360"/>
      </w:pPr>
    </w:lvl>
    <w:lvl w:ilvl="7" w:tplc="04100019">
      <w:start w:val="1"/>
      <w:numFmt w:val="lowerLetter"/>
      <w:lvlText w:val="%8."/>
      <w:lvlJc w:val="left"/>
      <w:pPr>
        <w:tabs>
          <w:tab w:val="num" w:pos="5419"/>
        </w:tabs>
        <w:ind w:left="5419" w:hanging="360"/>
      </w:pPr>
    </w:lvl>
    <w:lvl w:ilvl="8" w:tplc="0410001B">
      <w:start w:val="1"/>
      <w:numFmt w:val="lowerRoman"/>
      <w:lvlText w:val="%9."/>
      <w:lvlJc w:val="right"/>
      <w:pPr>
        <w:tabs>
          <w:tab w:val="num" w:pos="6139"/>
        </w:tabs>
        <w:ind w:left="6139" w:hanging="180"/>
      </w:pPr>
    </w:lvl>
  </w:abstractNum>
  <w:abstractNum w:abstractNumId="4">
    <w:nsid w:val="032562BD"/>
    <w:multiLevelType w:val="hybridMultilevel"/>
    <w:tmpl w:val="226016E4"/>
    <w:lvl w:ilvl="0" w:tplc="79A4F8EA">
      <w:start w:val="1"/>
      <w:numFmt w:val="decimal"/>
      <w:lvlText w:val="%1."/>
      <w:lvlJc w:val="left"/>
      <w:pPr>
        <w:tabs>
          <w:tab w:val="num" w:pos="752"/>
        </w:tabs>
        <w:ind w:left="752" w:hanging="360"/>
      </w:pPr>
      <w:rPr>
        <w:b/>
      </w:rPr>
    </w:lvl>
    <w:lvl w:ilvl="1" w:tplc="102266B2">
      <w:start w:val="1"/>
      <w:numFmt w:val="lowerLetter"/>
      <w:lvlText w:val="%2)"/>
      <w:lvlJc w:val="left"/>
      <w:pPr>
        <w:tabs>
          <w:tab w:val="num" w:pos="1472"/>
        </w:tabs>
        <w:ind w:left="1472" w:hanging="360"/>
      </w:pPr>
      <w:rPr>
        <w:color w:val="202020"/>
        <w:w w:val="87"/>
        <w:sz w:val="18"/>
      </w:rPr>
    </w:lvl>
    <w:lvl w:ilvl="2" w:tplc="0410001B">
      <w:start w:val="1"/>
      <w:numFmt w:val="lowerRoman"/>
      <w:lvlText w:val="%3."/>
      <w:lvlJc w:val="right"/>
      <w:pPr>
        <w:tabs>
          <w:tab w:val="num" w:pos="2192"/>
        </w:tabs>
        <w:ind w:left="2192" w:hanging="180"/>
      </w:pPr>
    </w:lvl>
    <w:lvl w:ilvl="3" w:tplc="0410000F">
      <w:start w:val="1"/>
      <w:numFmt w:val="decimal"/>
      <w:lvlText w:val="%4."/>
      <w:lvlJc w:val="left"/>
      <w:pPr>
        <w:tabs>
          <w:tab w:val="num" w:pos="2912"/>
        </w:tabs>
        <w:ind w:left="2912" w:hanging="360"/>
      </w:pPr>
    </w:lvl>
    <w:lvl w:ilvl="4" w:tplc="04100019">
      <w:start w:val="1"/>
      <w:numFmt w:val="lowerLetter"/>
      <w:lvlText w:val="%5."/>
      <w:lvlJc w:val="left"/>
      <w:pPr>
        <w:tabs>
          <w:tab w:val="num" w:pos="3632"/>
        </w:tabs>
        <w:ind w:left="3632" w:hanging="360"/>
      </w:pPr>
    </w:lvl>
    <w:lvl w:ilvl="5" w:tplc="0410001B">
      <w:start w:val="1"/>
      <w:numFmt w:val="lowerRoman"/>
      <w:lvlText w:val="%6."/>
      <w:lvlJc w:val="right"/>
      <w:pPr>
        <w:tabs>
          <w:tab w:val="num" w:pos="4352"/>
        </w:tabs>
        <w:ind w:left="4352" w:hanging="180"/>
      </w:pPr>
    </w:lvl>
    <w:lvl w:ilvl="6" w:tplc="0410000F">
      <w:start w:val="1"/>
      <w:numFmt w:val="decimal"/>
      <w:lvlText w:val="%7."/>
      <w:lvlJc w:val="left"/>
      <w:pPr>
        <w:tabs>
          <w:tab w:val="num" w:pos="5072"/>
        </w:tabs>
        <w:ind w:left="5072" w:hanging="360"/>
      </w:pPr>
    </w:lvl>
    <w:lvl w:ilvl="7" w:tplc="04100019">
      <w:start w:val="1"/>
      <w:numFmt w:val="lowerLetter"/>
      <w:lvlText w:val="%8."/>
      <w:lvlJc w:val="left"/>
      <w:pPr>
        <w:tabs>
          <w:tab w:val="num" w:pos="5792"/>
        </w:tabs>
        <w:ind w:left="5792" w:hanging="360"/>
      </w:pPr>
    </w:lvl>
    <w:lvl w:ilvl="8" w:tplc="0410001B">
      <w:start w:val="1"/>
      <w:numFmt w:val="lowerRoman"/>
      <w:lvlText w:val="%9."/>
      <w:lvlJc w:val="right"/>
      <w:pPr>
        <w:tabs>
          <w:tab w:val="num" w:pos="6512"/>
        </w:tabs>
        <w:ind w:left="6512" w:hanging="180"/>
      </w:pPr>
    </w:lvl>
  </w:abstractNum>
  <w:abstractNum w:abstractNumId="5">
    <w:nsid w:val="065C3440"/>
    <w:multiLevelType w:val="hybridMultilevel"/>
    <w:tmpl w:val="B504DEA0"/>
    <w:lvl w:ilvl="0" w:tplc="342ABBEC">
      <w:start w:val="1"/>
      <w:numFmt w:val="decimal"/>
      <w:lvlText w:val="%1."/>
      <w:lvlJc w:val="left"/>
      <w:pPr>
        <w:tabs>
          <w:tab w:val="num" w:pos="752"/>
        </w:tabs>
        <w:ind w:left="752" w:hanging="360"/>
      </w:pPr>
      <w:rPr>
        <w:rFonts w:cs="Times New Roman" w:hint="default"/>
        <w:b w:val="0"/>
      </w:rPr>
    </w:lvl>
    <w:lvl w:ilvl="1" w:tplc="102266B2">
      <w:start w:val="1"/>
      <w:numFmt w:val="lowerLetter"/>
      <w:lvlText w:val="%2)"/>
      <w:lvlJc w:val="left"/>
      <w:pPr>
        <w:tabs>
          <w:tab w:val="num" w:pos="1472"/>
        </w:tabs>
        <w:ind w:left="1472" w:hanging="360"/>
      </w:pPr>
      <w:rPr>
        <w:rFonts w:cs="Times New Roman" w:hint="default"/>
        <w:color w:val="FFFFFF"/>
        <w:w w:val="87"/>
        <w:sz w:val="18"/>
      </w:rPr>
    </w:lvl>
    <w:lvl w:ilvl="2" w:tplc="0410001B" w:tentative="1">
      <w:start w:val="1"/>
      <w:numFmt w:val="lowerRoman"/>
      <w:lvlText w:val="%3."/>
      <w:lvlJc w:val="right"/>
      <w:pPr>
        <w:tabs>
          <w:tab w:val="num" w:pos="2192"/>
        </w:tabs>
        <w:ind w:left="2192" w:hanging="180"/>
      </w:pPr>
      <w:rPr>
        <w:rFonts w:cs="Times New Roman"/>
      </w:rPr>
    </w:lvl>
    <w:lvl w:ilvl="3" w:tplc="0410000F" w:tentative="1">
      <w:start w:val="1"/>
      <w:numFmt w:val="decimal"/>
      <w:lvlText w:val="%4."/>
      <w:lvlJc w:val="left"/>
      <w:pPr>
        <w:tabs>
          <w:tab w:val="num" w:pos="2912"/>
        </w:tabs>
        <w:ind w:left="2912" w:hanging="360"/>
      </w:pPr>
      <w:rPr>
        <w:rFonts w:cs="Times New Roman"/>
      </w:rPr>
    </w:lvl>
    <w:lvl w:ilvl="4" w:tplc="04100019" w:tentative="1">
      <w:start w:val="1"/>
      <w:numFmt w:val="lowerLetter"/>
      <w:lvlText w:val="%5."/>
      <w:lvlJc w:val="left"/>
      <w:pPr>
        <w:tabs>
          <w:tab w:val="num" w:pos="3632"/>
        </w:tabs>
        <w:ind w:left="3632" w:hanging="360"/>
      </w:pPr>
      <w:rPr>
        <w:rFonts w:cs="Times New Roman"/>
      </w:rPr>
    </w:lvl>
    <w:lvl w:ilvl="5" w:tplc="0410001B" w:tentative="1">
      <w:start w:val="1"/>
      <w:numFmt w:val="lowerRoman"/>
      <w:lvlText w:val="%6."/>
      <w:lvlJc w:val="right"/>
      <w:pPr>
        <w:tabs>
          <w:tab w:val="num" w:pos="4352"/>
        </w:tabs>
        <w:ind w:left="4352" w:hanging="180"/>
      </w:pPr>
      <w:rPr>
        <w:rFonts w:cs="Times New Roman"/>
      </w:rPr>
    </w:lvl>
    <w:lvl w:ilvl="6" w:tplc="0410000F" w:tentative="1">
      <w:start w:val="1"/>
      <w:numFmt w:val="decimal"/>
      <w:lvlText w:val="%7."/>
      <w:lvlJc w:val="left"/>
      <w:pPr>
        <w:tabs>
          <w:tab w:val="num" w:pos="5072"/>
        </w:tabs>
        <w:ind w:left="5072" w:hanging="360"/>
      </w:pPr>
      <w:rPr>
        <w:rFonts w:cs="Times New Roman"/>
      </w:rPr>
    </w:lvl>
    <w:lvl w:ilvl="7" w:tplc="04100019" w:tentative="1">
      <w:start w:val="1"/>
      <w:numFmt w:val="lowerLetter"/>
      <w:lvlText w:val="%8."/>
      <w:lvlJc w:val="left"/>
      <w:pPr>
        <w:tabs>
          <w:tab w:val="num" w:pos="5792"/>
        </w:tabs>
        <w:ind w:left="5792" w:hanging="360"/>
      </w:pPr>
      <w:rPr>
        <w:rFonts w:cs="Times New Roman"/>
      </w:rPr>
    </w:lvl>
    <w:lvl w:ilvl="8" w:tplc="0410001B" w:tentative="1">
      <w:start w:val="1"/>
      <w:numFmt w:val="lowerRoman"/>
      <w:lvlText w:val="%9."/>
      <w:lvlJc w:val="right"/>
      <w:pPr>
        <w:tabs>
          <w:tab w:val="num" w:pos="6512"/>
        </w:tabs>
        <w:ind w:left="6512" w:hanging="180"/>
      </w:pPr>
      <w:rPr>
        <w:rFonts w:cs="Times New Roman"/>
      </w:rPr>
    </w:lvl>
  </w:abstractNum>
  <w:abstractNum w:abstractNumId="6">
    <w:nsid w:val="0A5F1820"/>
    <w:multiLevelType w:val="hybridMultilevel"/>
    <w:tmpl w:val="509AA62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0C4B3AC2"/>
    <w:multiLevelType w:val="multilevel"/>
    <w:tmpl w:val="3C8642EA"/>
    <w:lvl w:ilvl="0">
      <w:start w:val="1"/>
      <w:numFmt w:val="decimal"/>
      <w:lvlText w:val="%1."/>
      <w:lvlJc w:val="left"/>
      <w:pPr>
        <w:tabs>
          <w:tab w:val="num" w:pos="400"/>
        </w:tabs>
        <w:ind w:left="400" w:hanging="360"/>
      </w:pPr>
      <w:rPr>
        <w:rFonts w:cs="Times New Roman"/>
        <w:color w:val="FFFFFF"/>
        <w:w w:val="87"/>
        <w:sz w:val="23"/>
      </w:rPr>
    </w:lvl>
    <w:lvl w:ilvl="1">
      <w:start w:val="1"/>
      <w:numFmt w:val="lowerLetter"/>
      <w:lvlText w:val="%2)"/>
      <w:lvlJc w:val="left"/>
      <w:pPr>
        <w:tabs>
          <w:tab w:val="num" w:pos="1120"/>
        </w:tabs>
        <w:ind w:left="1120" w:hanging="360"/>
      </w:pPr>
      <w:rPr>
        <w:rFonts w:cs="Times New Roman"/>
        <w:color w:val="FFFFFF"/>
        <w:w w:val="87"/>
        <w:sz w:val="23"/>
      </w:rPr>
    </w:lvl>
    <w:lvl w:ilvl="2">
      <w:start w:val="2"/>
      <w:numFmt w:val="bullet"/>
      <w:lvlText w:val="-"/>
      <w:lvlJc w:val="left"/>
      <w:pPr>
        <w:tabs>
          <w:tab w:val="num" w:pos="2020"/>
        </w:tabs>
        <w:ind w:left="2020" w:hanging="360"/>
      </w:pPr>
      <w:rPr>
        <w:rFonts w:ascii="Symbol" w:hAnsi="Symbol"/>
      </w:rPr>
    </w:lvl>
    <w:lvl w:ilvl="3">
      <w:start w:val="1"/>
      <w:numFmt w:val="lowerLetter"/>
      <w:lvlText w:val="%4)"/>
      <w:lvlJc w:val="left"/>
      <w:pPr>
        <w:tabs>
          <w:tab w:val="num" w:pos="2560"/>
        </w:tabs>
        <w:ind w:left="2560" w:hanging="360"/>
      </w:pPr>
      <w:rPr>
        <w:rFonts w:cs="Times New Roman"/>
        <w:color w:val="FFFFFF"/>
        <w:w w:val="87"/>
        <w:sz w:val="23"/>
      </w:rPr>
    </w:lvl>
    <w:lvl w:ilvl="4">
      <w:start w:val="5"/>
      <w:numFmt w:val="bullet"/>
      <w:lvlText w:val=""/>
      <w:lvlJc w:val="left"/>
      <w:pPr>
        <w:tabs>
          <w:tab w:val="num" w:pos="3610"/>
        </w:tabs>
        <w:ind w:left="3610" w:hanging="690"/>
      </w:pPr>
      <w:rPr>
        <w:rFonts w:ascii="Wingdings" w:hAnsi="Wingdings"/>
        <w:color w:val="FFFFFF"/>
        <w:w w:val="92"/>
        <w:sz w:val="23"/>
      </w:rPr>
    </w:lvl>
    <w:lvl w:ilvl="5">
      <w:start w:val="1"/>
      <w:numFmt w:val="lowerRoman"/>
      <w:lvlText w:val="%6."/>
      <w:lvlJc w:val="left"/>
      <w:pPr>
        <w:tabs>
          <w:tab w:val="num" w:pos="4000"/>
        </w:tabs>
        <w:ind w:left="4000" w:hanging="180"/>
      </w:pPr>
      <w:rPr>
        <w:rFonts w:cs="Times New Roman"/>
      </w:rPr>
    </w:lvl>
    <w:lvl w:ilvl="6">
      <w:start w:val="1"/>
      <w:numFmt w:val="decimal"/>
      <w:lvlText w:val="%7."/>
      <w:lvlJc w:val="left"/>
      <w:pPr>
        <w:tabs>
          <w:tab w:val="num" w:pos="4720"/>
        </w:tabs>
        <w:ind w:left="4720" w:hanging="360"/>
      </w:pPr>
      <w:rPr>
        <w:rFonts w:cs="Times New Roman"/>
        <w:b w:val="0"/>
      </w:rPr>
    </w:lvl>
    <w:lvl w:ilvl="7">
      <w:start w:val="1"/>
      <w:numFmt w:val="lowerLetter"/>
      <w:lvlText w:val="%8."/>
      <w:lvlJc w:val="left"/>
      <w:pPr>
        <w:tabs>
          <w:tab w:val="num" w:pos="5440"/>
        </w:tabs>
        <w:ind w:left="5440" w:hanging="360"/>
      </w:pPr>
      <w:rPr>
        <w:rFonts w:cs="Times New Roman"/>
      </w:rPr>
    </w:lvl>
    <w:lvl w:ilvl="8">
      <w:start w:val="1"/>
      <w:numFmt w:val="lowerRoman"/>
      <w:lvlText w:val="%9."/>
      <w:lvlJc w:val="left"/>
      <w:pPr>
        <w:tabs>
          <w:tab w:val="num" w:pos="6160"/>
        </w:tabs>
        <w:ind w:left="6160" w:hanging="180"/>
      </w:pPr>
      <w:rPr>
        <w:rFonts w:cs="Times New Roman"/>
      </w:rPr>
    </w:lvl>
  </w:abstractNum>
  <w:abstractNum w:abstractNumId="8">
    <w:nsid w:val="0CD4552C"/>
    <w:multiLevelType w:val="hybridMultilevel"/>
    <w:tmpl w:val="60F4DF38"/>
    <w:lvl w:ilvl="0" w:tplc="7F84671C">
      <w:start w:val="4"/>
      <w:numFmt w:val="decimal"/>
      <w:lvlText w:val="%1."/>
      <w:lvlJc w:val="left"/>
      <w:pPr>
        <w:tabs>
          <w:tab w:val="num" w:pos="414"/>
        </w:tabs>
        <w:ind w:left="414" w:hanging="360"/>
      </w:pPr>
      <w:rPr>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123833FF"/>
    <w:multiLevelType w:val="hybridMultilevel"/>
    <w:tmpl w:val="B5E222BE"/>
    <w:lvl w:ilvl="0" w:tplc="9482EA32">
      <w:start w:val="5"/>
      <w:numFmt w:val="decimal"/>
      <w:lvlText w:val="%1."/>
      <w:lvlJc w:val="left"/>
      <w:pPr>
        <w:tabs>
          <w:tab w:val="num" w:pos="446"/>
        </w:tabs>
        <w:ind w:left="446" w:hanging="360"/>
      </w:pPr>
      <w:rPr>
        <w:b/>
        <w:i w:val="0"/>
        <w:color w:val="202020"/>
        <w:w w:val="87"/>
        <w:sz w:val="23"/>
      </w:rPr>
    </w:lvl>
    <w:lvl w:ilvl="1" w:tplc="0410000D">
      <w:start w:val="1"/>
      <w:numFmt w:val="bullet"/>
      <w:lvlText w:val=""/>
      <w:lvlJc w:val="left"/>
      <w:pPr>
        <w:tabs>
          <w:tab w:val="num" w:pos="1166"/>
        </w:tabs>
        <w:ind w:left="1166" w:hanging="360"/>
      </w:pPr>
      <w:rPr>
        <w:rFonts w:ascii="Wingdings" w:hAnsi="Wingdings" w:hint="default"/>
        <w:color w:val="202020"/>
        <w:w w:val="87"/>
        <w:sz w:val="23"/>
      </w:rPr>
    </w:lvl>
    <w:lvl w:ilvl="2" w:tplc="5FE651CC">
      <w:start w:val="6"/>
      <w:numFmt w:val="bullet"/>
      <w:lvlText w:val=""/>
      <w:lvlJc w:val="left"/>
      <w:pPr>
        <w:tabs>
          <w:tab w:val="num" w:pos="2066"/>
        </w:tabs>
        <w:ind w:left="2066" w:hanging="360"/>
      </w:pPr>
      <w:rPr>
        <w:rFonts w:ascii="Symbol" w:eastAsia="Times New Roman" w:hAnsi="Symbol" w:cs="Arial" w:hint="default"/>
        <w:color w:val="202020"/>
        <w:w w:val="87"/>
        <w:sz w:val="23"/>
      </w:rPr>
    </w:lvl>
    <w:lvl w:ilvl="3" w:tplc="0410000F">
      <w:start w:val="1"/>
      <w:numFmt w:val="decimal"/>
      <w:lvlText w:val="%4."/>
      <w:lvlJc w:val="left"/>
      <w:pPr>
        <w:tabs>
          <w:tab w:val="num" w:pos="2606"/>
        </w:tabs>
        <w:ind w:left="2606" w:hanging="360"/>
      </w:pPr>
    </w:lvl>
    <w:lvl w:ilvl="4" w:tplc="04100019">
      <w:start w:val="1"/>
      <w:numFmt w:val="lowerLetter"/>
      <w:lvlText w:val="%5."/>
      <w:lvlJc w:val="left"/>
      <w:pPr>
        <w:tabs>
          <w:tab w:val="num" w:pos="3326"/>
        </w:tabs>
        <w:ind w:left="3326" w:hanging="360"/>
      </w:pPr>
    </w:lvl>
    <w:lvl w:ilvl="5" w:tplc="0410001B">
      <w:start w:val="1"/>
      <w:numFmt w:val="lowerRoman"/>
      <w:lvlText w:val="%6."/>
      <w:lvlJc w:val="right"/>
      <w:pPr>
        <w:tabs>
          <w:tab w:val="num" w:pos="4046"/>
        </w:tabs>
        <w:ind w:left="4046" w:hanging="180"/>
      </w:pPr>
    </w:lvl>
    <w:lvl w:ilvl="6" w:tplc="0410000F">
      <w:start w:val="1"/>
      <w:numFmt w:val="decimal"/>
      <w:lvlText w:val="%7."/>
      <w:lvlJc w:val="left"/>
      <w:pPr>
        <w:tabs>
          <w:tab w:val="num" w:pos="4766"/>
        </w:tabs>
        <w:ind w:left="4766" w:hanging="360"/>
      </w:pPr>
    </w:lvl>
    <w:lvl w:ilvl="7" w:tplc="04100019">
      <w:start w:val="1"/>
      <w:numFmt w:val="lowerLetter"/>
      <w:lvlText w:val="%8."/>
      <w:lvlJc w:val="left"/>
      <w:pPr>
        <w:tabs>
          <w:tab w:val="num" w:pos="5486"/>
        </w:tabs>
        <w:ind w:left="5486" w:hanging="360"/>
      </w:pPr>
    </w:lvl>
    <w:lvl w:ilvl="8" w:tplc="0410001B">
      <w:start w:val="1"/>
      <w:numFmt w:val="lowerRoman"/>
      <w:lvlText w:val="%9."/>
      <w:lvlJc w:val="right"/>
      <w:pPr>
        <w:tabs>
          <w:tab w:val="num" w:pos="6206"/>
        </w:tabs>
        <w:ind w:left="6206" w:hanging="180"/>
      </w:pPr>
    </w:lvl>
  </w:abstractNum>
  <w:abstractNum w:abstractNumId="10">
    <w:nsid w:val="1749709C"/>
    <w:multiLevelType w:val="hybridMultilevel"/>
    <w:tmpl w:val="E4983B28"/>
    <w:lvl w:ilvl="0" w:tplc="0410000F">
      <w:start w:val="1"/>
      <w:numFmt w:val="decimal"/>
      <w:lvlText w:val="%1."/>
      <w:lvlJc w:val="left"/>
      <w:pPr>
        <w:tabs>
          <w:tab w:val="num" w:pos="-142"/>
        </w:tabs>
        <w:ind w:left="360" w:hanging="360"/>
      </w:pPr>
      <w:rPr>
        <w:b/>
        <w:bCs/>
        <w:i w:val="0"/>
        <w:strike w:val="0"/>
        <w:dstrike w:val="0"/>
        <w:sz w:val="23"/>
        <w:szCs w:val="23"/>
        <w:u w:val="none"/>
        <w:effect w:val="none"/>
      </w:rPr>
    </w:lvl>
    <w:lvl w:ilvl="1" w:tplc="04100019">
      <w:start w:val="1"/>
      <w:numFmt w:val="lowerLetter"/>
      <w:lvlText w:val="%2."/>
      <w:lvlJc w:val="left"/>
      <w:pPr>
        <w:tabs>
          <w:tab w:val="num" w:pos="1298"/>
        </w:tabs>
        <w:ind w:left="1298" w:hanging="360"/>
      </w:pPr>
      <w:rPr>
        <w:rFonts w:cs="Times New Roman"/>
      </w:rPr>
    </w:lvl>
    <w:lvl w:ilvl="2" w:tplc="0410001B">
      <w:start w:val="1"/>
      <w:numFmt w:val="lowerRoman"/>
      <w:lvlText w:val="%3."/>
      <w:lvlJc w:val="right"/>
      <w:pPr>
        <w:tabs>
          <w:tab w:val="num" w:pos="2018"/>
        </w:tabs>
        <w:ind w:left="2018" w:hanging="180"/>
      </w:pPr>
      <w:rPr>
        <w:rFonts w:cs="Times New Roman"/>
      </w:rPr>
    </w:lvl>
    <w:lvl w:ilvl="3" w:tplc="0410000F">
      <w:start w:val="1"/>
      <w:numFmt w:val="decimal"/>
      <w:lvlText w:val="%4."/>
      <w:lvlJc w:val="left"/>
      <w:pPr>
        <w:tabs>
          <w:tab w:val="num" w:pos="2738"/>
        </w:tabs>
        <w:ind w:left="2738" w:hanging="360"/>
      </w:pPr>
      <w:rPr>
        <w:rFonts w:cs="Times New Roman"/>
      </w:rPr>
    </w:lvl>
    <w:lvl w:ilvl="4" w:tplc="04100019">
      <w:start w:val="1"/>
      <w:numFmt w:val="lowerLetter"/>
      <w:lvlText w:val="%5."/>
      <w:lvlJc w:val="left"/>
      <w:pPr>
        <w:tabs>
          <w:tab w:val="num" w:pos="3458"/>
        </w:tabs>
        <w:ind w:left="3458" w:hanging="360"/>
      </w:pPr>
      <w:rPr>
        <w:rFonts w:cs="Times New Roman"/>
      </w:rPr>
    </w:lvl>
    <w:lvl w:ilvl="5" w:tplc="0410001B">
      <w:start w:val="1"/>
      <w:numFmt w:val="lowerRoman"/>
      <w:lvlText w:val="%6."/>
      <w:lvlJc w:val="right"/>
      <w:pPr>
        <w:tabs>
          <w:tab w:val="num" w:pos="4178"/>
        </w:tabs>
        <w:ind w:left="4178" w:hanging="180"/>
      </w:pPr>
      <w:rPr>
        <w:rFonts w:cs="Times New Roman"/>
      </w:rPr>
    </w:lvl>
    <w:lvl w:ilvl="6" w:tplc="0410000F">
      <w:start w:val="1"/>
      <w:numFmt w:val="decimal"/>
      <w:lvlText w:val="%7."/>
      <w:lvlJc w:val="left"/>
      <w:pPr>
        <w:tabs>
          <w:tab w:val="num" w:pos="4898"/>
        </w:tabs>
        <w:ind w:left="4898" w:hanging="360"/>
      </w:pPr>
      <w:rPr>
        <w:rFonts w:cs="Times New Roman"/>
      </w:rPr>
    </w:lvl>
    <w:lvl w:ilvl="7" w:tplc="04100019">
      <w:start w:val="1"/>
      <w:numFmt w:val="lowerLetter"/>
      <w:lvlText w:val="%8."/>
      <w:lvlJc w:val="left"/>
      <w:pPr>
        <w:tabs>
          <w:tab w:val="num" w:pos="5618"/>
        </w:tabs>
        <w:ind w:left="5618" w:hanging="360"/>
      </w:pPr>
      <w:rPr>
        <w:rFonts w:cs="Times New Roman"/>
      </w:rPr>
    </w:lvl>
    <w:lvl w:ilvl="8" w:tplc="0410001B">
      <w:start w:val="1"/>
      <w:numFmt w:val="lowerRoman"/>
      <w:lvlText w:val="%9."/>
      <w:lvlJc w:val="right"/>
      <w:pPr>
        <w:tabs>
          <w:tab w:val="num" w:pos="6338"/>
        </w:tabs>
        <w:ind w:left="6338" w:hanging="180"/>
      </w:pPr>
      <w:rPr>
        <w:rFonts w:cs="Times New Roman"/>
      </w:rPr>
    </w:lvl>
  </w:abstractNum>
  <w:abstractNum w:abstractNumId="11">
    <w:nsid w:val="18A64864"/>
    <w:multiLevelType w:val="hybridMultilevel"/>
    <w:tmpl w:val="7C5EB818"/>
    <w:lvl w:ilvl="0" w:tplc="0240B020">
      <w:start w:val="1"/>
      <w:numFmt w:val="lowerLetter"/>
      <w:lvlText w:val="%1)"/>
      <w:lvlJc w:val="left"/>
      <w:pPr>
        <w:tabs>
          <w:tab w:val="num" w:pos="396"/>
        </w:tabs>
        <w:ind w:left="396" w:hanging="360"/>
      </w:pPr>
      <w:rPr>
        <w:color w:val="202020"/>
        <w:w w:val="87"/>
        <w:sz w:val="23"/>
      </w:rPr>
    </w:lvl>
    <w:lvl w:ilvl="1" w:tplc="04100019">
      <w:start w:val="1"/>
      <w:numFmt w:val="lowerLetter"/>
      <w:lvlText w:val="%2."/>
      <w:lvlJc w:val="left"/>
      <w:pPr>
        <w:tabs>
          <w:tab w:val="num" w:pos="1116"/>
        </w:tabs>
        <w:ind w:left="1116" w:hanging="360"/>
      </w:pPr>
    </w:lvl>
    <w:lvl w:ilvl="2" w:tplc="0410001B">
      <w:start w:val="1"/>
      <w:numFmt w:val="lowerRoman"/>
      <w:lvlText w:val="%3."/>
      <w:lvlJc w:val="right"/>
      <w:pPr>
        <w:tabs>
          <w:tab w:val="num" w:pos="1836"/>
        </w:tabs>
        <w:ind w:left="1836" w:hanging="180"/>
      </w:pPr>
    </w:lvl>
    <w:lvl w:ilvl="3" w:tplc="0410000F">
      <w:start w:val="1"/>
      <w:numFmt w:val="decimal"/>
      <w:lvlText w:val="%4."/>
      <w:lvlJc w:val="left"/>
      <w:pPr>
        <w:tabs>
          <w:tab w:val="num" w:pos="2556"/>
        </w:tabs>
        <w:ind w:left="2556" w:hanging="360"/>
      </w:pPr>
    </w:lvl>
    <w:lvl w:ilvl="4" w:tplc="04100019">
      <w:start w:val="1"/>
      <w:numFmt w:val="lowerLetter"/>
      <w:lvlText w:val="%5."/>
      <w:lvlJc w:val="left"/>
      <w:pPr>
        <w:tabs>
          <w:tab w:val="num" w:pos="3276"/>
        </w:tabs>
        <w:ind w:left="3276" w:hanging="360"/>
      </w:pPr>
    </w:lvl>
    <w:lvl w:ilvl="5" w:tplc="0410001B">
      <w:start w:val="1"/>
      <w:numFmt w:val="lowerRoman"/>
      <w:lvlText w:val="%6."/>
      <w:lvlJc w:val="right"/>
      <w:pPr>
        <w:tabs>
          <w:tab w:val="num" w:pos="3996"/>
        </w:tabs>
        <w:ind w:left="3996" w:hanging="180"/>
      </w:pPr>
    </w:lvl>
    <w:lvl w:ilvl="6" w:tplc="0410000F">
      <w:start w:val="1"/>
      <w:numFmt w:val="decimal"/>
      <w:lvlText w:val="%7."/>
      <w:lvlJc w:val="left"/>
      <w:pPr>
        <w:tabs>
          <w:tab w:val="num" w:pos="4716"/>
        </w:tabs>
        <w:ind w:left="4716" w:hanging="360"/>
      </w:pPr>
    </w:lvl>
    <w:lvl w:ilvl="7" w:tplc="04100019">
      <w:start w:val="1"/>
      <w:numFmt w:val="lowerLetter"/>
      <w:lvlText w:val="%8."/>
      <w:lvlJc w:val="left"/>
      <w:pPr>
        <w:tabs>
          <w:tab w:val="num" w:pos="5436"/>
        </w:tabs>
        <w:ind w:left="5436" w:hanging="360"/>
      </w:pPr>
    </w:lvl>
    <w:lvl w:ilvl="8" w:tplc="0410001B">
      <w:start w:val="1"/>
      <w:numFmt w:val="lowerRoman"/>
      <w:lvlText w:val="%9."/>
      <w:lvlJc w:val="right"/>
      <w:pPr>
        <w:tabs>
          <w:tab w:val="num" w:pos="6156"/>
        </w:tabs>
        <w:ind w:left="6156" w:hanging="180"/>
      </w:pPr>
    </w:lvl>
  </w:abstractNum>
  <w:abstractNum w:abstractNumId="12">
    <w:nsid w:val="1A057ADC"/>
    <w:multiLevelType w:val="hybridMultilevel"/>
    <w:tmpl w:val="EBCEF490"/>
    <w:lvl w:ilvl="0" w:tplc="70ECA79E">
      <w:start w:val="1"/>
      <w:numFmt w:val="lowerLetter"/>
      <w:lvlText w:val="%1)"/>
      <w:lvlJc w:val="left"/>
      <w:pPr>
        <w:tabs>
          <w:tab w:val="num" w:pos="403"/>
        </w:tabs>
        <w:ind w:left="403" w:hanging="360"/>
      </w:pPr>
    </w:lvl>
    <w:lvl w:ilvl="1" w:tplc="CAB66476">
      <w:start w:val="1"/>
      <w:numFmt w:val="decimal"/>
      <w:lvlText w:val="%2."/>
      <w:lvlJc w:val="left"/>
      <w:pPr>
        <w:tabs>
          <w:tab w:val="num" w:pos="1123"/>
        </w:tabs>
        <w:ind w:left="1123" w:hanging="360"/>
      </w:pPr>
      <w:rPr>
        <w:b/>
        <w:color w:val="202020"/>
        <w:w w:val="87"/>
        <w:sz w:val="20"/>
        <w:szCs w:val="20"/>
      </w:rPr>
    </w:lvl>
    <w:lvl w:ilvl="2" w:tplc="0410001B">
      <w:start w:val="1"/>
      <w:numFmt w:val="lowerRoman"/>
      <w:lvlText w:val="%3."/>
      <w:lvlJc w:val="right"/>
      <w:pPr>
        <w:tabs>
          <w:tab w:val="num" w:pos="1843"/>
        </w:tabs>
        <w:ind w:left="1843" w:hanging="180"/>
      </w:pPr>
    </w:lvl>
    <w:lvl w:ilvl="3" w:tplc="0410000F">
      <w:start w:val="1"/>
      <w:numFmt w:val="decimal"/>
      <w:lvlText w:val="%4."/>
      <w:lvlJc w:val="left"/>
      <w:pPr>
        <w:tabs>
          <w:tab w:val="num" w:pos="2563"/>
        </w:tabs>
        <w:ind w:left="2563" w:hanging="360"/>
      </w:pPr>
    </w:lvl>
    <w:lvl w:ilvl="4" w:tplc="04100019">
      <w:start w:val="1"/>
      <w:numFmt w:val="lowerLetter"/>
      <w:lvlText w:val="%5."/>
      <w:lvlJc w:val="left"/>
      <w:pPr>
        <w:tabs>
          <w:tab w:val="num" w:pos="3283"/>
        </w:tabs>
        <w:ind w:left="3283" w:hanging="360"/>
      </w:pPr>
    </w:lvl>
    <w:lvl w:ilvl="5" w:tplc="0410001B">
      <w:start w:val="1"/>
      <w:numFmt w:val="lowerRoman"/>
      <w:lvlText w:val="%6."/>
      <w:lvlJc w:val="right"/>
      <w:pPr>
        <w:tabs>
          <w:tab w:val="num" w:pos="4003"/>
        </w:tabs>
        <w:ind w:left="4003" w:hanging="180"/>
      </w:pPr>
    </w:lvl>
    <w:lvl w:ilvl="6" w:tplc="0410000F">
      <w:start w:val="1"/>
      <w:numFmt w:val="decimal"/>
      <w:lvlText w:val="%7."/>
      <w:lvlJc w:val="left"/>
      <w:pPr>
        <w:tabs>
          <w:tab w:val="num" w:pos="4723"/>
        </w:tabs>
        <w:ind w:left="4723" w:hanging="360"/>
      </w:pPr>
    </w:lvl>
    <w:lvl w:ilvl="7" w:tplc="04100019">
      <w:start w:val="1"/>
      <w:numFmt w:val="lowerLetter"/>
      <w:lvlText w:val="%8."/>
      <w:lvlJc w:val="left"/>
      <w:pPr>
        <w:tabs>
          <w:tab w:val="num" w:pos="5443"/>
        </w:tabs>
        <w:ind w:left="5443" w:hanging="360"/>
      </w:pPr>
    </w:lvl>
    <w:lvl w:ilvl="8" w:tplc="0410001B">
      <w:start w:val="1"/>
      <w:numFmt w:val="lowerRoman"/>
      <w:lvlText w:val="%9."/>
      <w:lvlJc w:val="right"/>
      <w:pPr>
        <w:tabs>
          <w:tab w:val="num" w:pos="6163"/>
        </w:tabs>
        <w:ind w:left="6163" w:hanging="180"/>
      </w:pPr>
    </w:lvl>
  </w:abstractNum>
  <w:abstractNum w:abstractNumId="13">
    <w:nsid w:val="1C1F7564"/>
    <w:multiLevelType w:val="hybridMultilevel"/>
    <w:tmpl w:val="2612FC44"/>
    <w:lvl w:ilvl="0" w:tplc="FFFFFFFF">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1CB45767"/>
    <w:multiLevelType w:val="hybridMultilevel"/>
    <w:tmpl w:val="EFB47828"/>
    <w:lvl w:ilvl="0" w:tplc="874CFE9A">
      <w:start w:val="1"/>
      <w:numFmt w:val="decimal"/>
      <w:lvlText w:val="%1."/>
      <w:lvlJc w:val="left"/>
      <w:pPr>
        <w:tabs>
          <w:tab w:val="num" w:pos="374"/>
        </w:tabs>
        <w:ind w:left="374" w:hanging="360"/>
      </w:pPr>
      <w:rPr>
        <w:b/>
        <w:color w:val="202020"/>
        <w:w w:val="87"/>
        <w:sz w:val="17"/>
        <w:szCs w:val="17"/>
      </w:rPr>
    </w:lvl>
    <w:lvl w:ilvl="1" w:tplc="3676D0FC">
      <w:start w:val="1"/>
      <w:numFmt w:val="bullet"/>
      <w:lvlText w:val=""/>
      <w:lvlJc w:val="left"/>
      <w:pPr>
        <w:tabs>
          <w:tab w:val="num" w:pos="1094"/>
        </w:tabs>
        <w:ind w:left="1094" w:hanging="360"/>
      </w:pPr>
      <w:rPr>
        <w:rFonts w:ascii="Wingdings" w:hAnsi="Wingdings" w:hint="default"/>
        <w:b/>
        <w:color w:val="202020"/>
        <w:w w:val="87"/>
        <w:sz w:val="17"/>
        <w:szCs w:val="17"/>
      </w:rPr>
    </w:lvl>
    <w:lvl w:ilvl="2" w:tplc="8508FE24">
      <w:start w:val="1"/>
      <w:numFmt w:val="bullet"/>
      <w:lvlText w:val="-"/>
      <w:lvlJc w:val="left"/>
      <w:pPr>
        <w:tabs>
          <w:tab w:val="num" w:pos="1994"/>
        </w:tabs>
        <w:ind w:left="1994" w:hanging="360"/>
      </w:pPr>
      <w:rPr>
        <w:rFonts w:ascii="Arial" w:eastAsia="Times New Roman" w:hAnsi="Arial" w:cs="Arial" w:hint="default"/>
        <w:color w:val="202020"/>
        <w:w w:val="87"/>
        <w:sz w:val="23"/>
      </w:rPr>
    </w:lvl>
    <w:lvl w:ilvl="3" w:tplc="0410000F">
      <w:start w:val="1"/>
      <w:numFmt w:val="decimal"/>
      <w:lvlText w:val="%4."/>
      <w:lvlJc w:val="left"/>
      <w:pPr>
        <w:tabs>
          <w:tab w:val="num" w:pos="2534"/>
        </w:tabs>
        <w:ind w:left="2534" w:hanging="360"/>
      </w:pPr>
    </w:lvl>
    <w:lvl w:ilvl="4" w:tplc="04100019">
      <w:start w:val="1"/>
      <w:numFmt w:val="lowerLetter"/>
      <w:lvlText w:val="%5."/>
      <w:lvlJc w:val="left"/>
      <w:pPr>
        <w:tabs>
          <w:tab w:val="num" w:pos="3254"/>
        </w:tabs>
        <w:ind w:left="3254" w:hanging="360"/>
      </w:pPr>
    </w:lvl>
    <w:lvl w:ilvl="5" w:tplc="0410001B">
      <w:start w:val="1"/>
      <w:numFmt w:val="lowerRoman"/>
      <w:lvlText w:val="%6."/>
      <w:lvlJc w:val="right"/>
      <w:pPr>
        <w:tabs>
          <w:tab w:val="num" w:pos="3974"/>
        </w:tabs>
        <w:ind w:left="3974" w:hanging="180"/>
      </w:pPr>
    </w:lvl>
    <w:lvl w:ilvl="6" w:tplc="0410000F">
      <w:start w:val="1"/>
      <w:numFmt w:val="decimal"/>
      <w:lvlText w:val="%7."/>
      <w:lvlJc w:val="left"/>
      <w:pPr>
        <w:tabs>
          <w:tab w:val="num" w:pos="4694"/>
        </w:tabs>
        <w:ind w:left="4694" w:hanging="360"/>
      </w:pPr>
    </w:lvl>
    <w:lvl w:ilvl="7" w:tplc="04100019">
      <w:start w:val="1"/>
      <w:numFmt w:val="lowerLetter"/>
      <w:lvlText w:val="%8."/>
      <w:lvlJc w:val="left"/>
      <w:pPr>
        <w:tabs>
          <w:tab w:val="num" w:pos="5414"/>
        </w:tabs>
        <w:ind w:left="5414" w:hanging="360"/>
      </w:pPr>
    </w:lvl>
    <w:lvl w:ilvl="8" w:tplc="0410001B">
      <w:start w:val="1"/>
      <w:numFmt w:val="lowerRoman"/>
      <w:lvlText w:val="%9."/>
      <w:lvlJc w:val="right"/>
      <w:pPr>
        <w:tabs>
          <w:tab w:val="num" w:pos="6134"/>
        </w:tabs>
        <w:ind w:left="6134" w:hanging="180"/>
      </w:pPr>
    </w:lvl>
  </w:abstractNum>
  <w:abstractNum w:abstractNumId="15">
    <w:nsid w:val="213946A7"/>
    <w:multiLevelType w:val="hybridMultilevel"/>
    <w:tmpl w:val="800A9710"/>
    <w:lvl w:ilvl="0" w:tplc="0410000F">
      <w:start w:val="1"/>
      <w:numFmt w:val="decimal"/>
      <w:lvlText w:val="%1."/>
      <w:lvlJc w:val="left"/>
      <w:pPr>
        <w:tabs>
          <w:tab w:val="num" w:pos="-142"/>
        </w:tabs>
        <w:ind w:left="360" w:hanging="360"/>
      </w:pPr>
      <w:rPr>
        <w:b/>
        <w:bCs/>
        <w:i w:val="0"/>
        <w:strike w:val="0"/>
        <w:dstrike w:val="0"/>
        <w:sz w:val="23"/>
        <w:szCs w:val="23"/>
        <w:u w:val="none"/>
        <w:effect w:val="none"/>
      </w:rPr>
    </w:lvl>
    <w:lvl w:ilvl="1" w:tplc="04100019">
      <w:start w:val="1"/>
      <w:numFmt w:val="lowerLetter"/>
      <w:lvlText w:val="%2."/>
      <w:lvlJc w:val="left"/>
      <w:pPr>
        <w:tabs>
          <w:tab w:val="num" w:pos="1298"/>
        </w:tabs>
        <w:ind w:left="1298" w:hanging="360"/>
      </w:pPr>
      <w:rPr>
        <w:rFonts w:cs="Times New Roman"/>
      </w:rPr>
    </w:lvl>
    <w:lvl w:ilvl="2" w:tplc="0410001B">
      <w:start w:val="1"/>
      <w:numFmt w:val="lowerRoman"/>
      <w:lvlText w:val="%3."/>
      <w:lvlJc w:val="right"/>
      <w:pPr>
        <w:tabs>
          <w:tab w:val="num" w:pos="2018"/>
        </w:tabs>
        <w:ind w:left="2018" w:hanging="180"/>
      </w:pPr>
      <w:rPr>
        <w:rFonts w:cs="Times New Roman"/>
      </w:rPr>
    </w:lvl>
    <w:lvl w:ilvl="3" w:tplc="0410000F">
      <w:start w:val="1"/>
      <w:numFmt w:val="decimal"/>
      <w:lvlText w:val="%4."/>
      <w:lvlJc w:val="left"/>
      <w:pPr>
        <w:tabs>
          <w:tab w:val="num" w:pos="2738"/>
        </w:tabs>
        <w:ind w:left="2738" w:hanging="360"/>
      </w:pPr>
      <w:rPr>
        <w:rFonts w:cs="Times New Roman"/>
      </w:rPr>
    </w:lvl>
    <w:lvl w:ilvl="4" w:tplc="04100019">
      <w:start w:val="1"/>
      <w:numFmt w:val="lowerLetter"/>
      <w:lvlText w:val="%5."/>
      <w:lvlJc w:val="left"/>
      <w:pPr>
        <w:tabs>
          <w:tab w:val="num" w:pos="3458"/>
        </w:tabs>
        <w:ind w:left="3458" w:hanging="360"/>
      </w:pPr>
      <w:rPr>
        <w:rFonts w:cs="Times New Roman"/>
      </w:rPr>
    </w:lvl>
    <w:lvl w:ilvl="5" w:tplc="0410001B">
      <w:start w:val="1"/>
      <w:numFmt w:val="lowerRoman"/>
      <w:lvlText w:val="%6."/>
      <w:lvlJc w:val="right"/>
      <w:pPr>
        <w:tabs>
          <w:tab w:val="num" w:pos="4178"/>
        </w:tabs>
        <w:ind w:left="4178" w:hanging="180"/>
      </w:pPr>
      <w:rPr>
        <w:rFonts w:cs="Times New Roman"/>
      </w:rPr>
    </w:lvl>
    <w:lvl w:ilvl="6" w:tplc="0410000F">
      <w:start w:val="1"/>
      <w:numFmt w:val="decimal"/>
      <w:lvlText w:val="%7."/>
      <w:lvlJc w:val="left"/>
      <w:pPr>
        <w:tabs>
          <w:tab w:val="num" w:pos="4898"/>
        </w:tabs>
        <w:ind w:left="4898" w:hanging="360"/>
      </w:pPr>
      <w:rPr>
        <w:rFonts w:cs="Times New Roman"/>
      </w:rPr>
    </w:lvl>
    <w:lvl w:ilvl="7" w:tplc="04100019">
      <w:start w:val="1"/>
      <w:numFmt w:val="lowerLetter"/>
      <w:lvlText w:val="%8."/>
      <w:lvlJc w:val="left"/>
      <w:pPr>
        <w:tabs>
          <w:tab w:val="num" w:pos="5618"/>
        </w:tabs>
        <w:ind w:left="5618" w:hanging="360"/>
      </w:pPr>
      <w:rPr>
        <w:rFonts w:cs="Times New Roman"/>
      </w:rPr>
    </w:lvl>
    <w:lvl w:ilvl="8" w:tplc="0410001B">
      <w:start w:val="1"/>
      <w:numFmt w:val="lowerRoman"/>
      <w:lvlText w:val="%9."/>
      <w:lvlJc w:val="right"/>
      <w:pPr>
        <w:tabs>
          <w:tab w:val="num" w:pos="6338"/>
        </w:tabs>
        <w:ind w:left="6338" w:hanging="180"/>
      </w:pPr>
      <w:rPr>
        <w:rFonts w:cs="Times New Roman"/>
      </w:rPr>
    </w:lvl>
  </w:abstractNum>
  <w:abstractNum w:abstractNumId="16">
    <w:nsid w:val="21917031"/>
    <w:multiLevelType w:val="hybridMultilevel"/>
    <w:tmpl w:val="151AFAE6"/>
    <w:lvl w:ilvl="0" w:tplc="5D96DF3C">
      <w:start w:val="1"/>
      <w:numFmt w:val="lowerLetter"/>
      <w:lvlText w:val="%1)"/>
      <w:lvlJc w:val="left"/>
      <w:pPr>
        <w:tabs>
          <w:tab w:val="num" w:pos="1440"/>
        </w:tabs>
        <w:ind w:left="1440" w:hanging="360"/>
      </w:pPr>
    </w:lvl>
    <w:lvl w:ilvl="1" w:tplc="04100019">
      <w:start w:val="1"/>
      <w:numFmt w:val="lowerLetter"/>
      <w:lvlText w:val="%2."/>
      <w:lvlJc w:val="left"/>
      <w:pPr>
        <w:tabs>
          <w:tab w:val="num" w:pos="1494"/>
        </w:tabs>
        <w:ind w:left="1494" w:hanging="360"/>
      </w:pPr>
    </w:lvl>
    <w:lvl w:ilvl="2" w:tplc="0410001B">
      <w:start w:val="1"/>
      <w:numFmt w:val="lowerRoman"/>
      <w:lvlText w:val="%3."/>
      <w:lvlJc w:val="right"/>
      <w:pPr>
        <w:tabs>
          <w:tab w:val="num" w:pos="2214"/>
        </w:tabs>
        <w:ind w:left="2214" w:hanging="180"/>
      </w:pPr>
    </w:lvl>
    <w:lvl w:ilvl="3" w:tplc="0410000F">
      <w:start w:val="1"/>
      <w:numFmt w:val="decimal"/>
      <w:lvlText w:val="%4."/>
      <w:lvlJc w:val="left"/>
      <w:pPr>
        <w:tabs>
          <w:tab w:val="num" w:pos="2934"/>
        </w:tabs>
        <w:ind w:left="2934" w:hanging="360"/>
      </w:pPr>
    </w:lvl>
    <w:lvl w:ilvl="4" w:tplc="04100019">
      <w:start w:val="1"/>
      <w:numFmt w:val="lowerLetter"/>
      <w:lvlText w:val="%5."/>
      <w:lvlJc w:val="left"/>
      <w:pPr>
        <w:tabs>
          <w:tab w:val="num" w:pos="3654"/>
        </w:tabs>
        <w:ind w:left="3654" w:hanging="360"/>
      </w:pPr>
    </w:lvl>
    <w:lvl w:ilvl="5" w:tplc="0410001B">
      <w:start w:val="1"/>
      <w:numFmt w:val="lowerRoman"/>
      <w:lvlText w:val="%6."/>
      <w:lvlJc w:val="right"/>
      <w:pPr>
        <w:tabs>
          <w:tab w:val="num" w:pos="4374"/>
        </w:tabs>
        <w:ind w:left="4374" w:hanging="180"/>
      </w:pPr>
    </w:lvl>
    <w:lvl w:ilvl="6" w:tplc="0410000F">
      <w:start w:val="1"/>
      <w:numFmt w:val="decimal"/>
      <w:lvlText w:val="%7."/>
      <w:lvlJc w:val="left"/>
      <w:pPr>
        <w:tabs>
          <w:tab w:val="num" w:pos="5094"/>
        </w:tabs>
        <w:ind w:left="5094" w:hanging="360"/>
      </w:pPr>
    </w:lvl>
    <w:lvl w:ilvl="7" w:tplc="04100019">
      <w:start w:val="1"/>
      <w:numFmt w:val="lowerLetter"/>
      <w:lvlText w:val="%8."/>
      <w:lvlJc w:val="left"/>
      <w:pPr>
        <w:tabs>
          <w:tab w:val="num" w:pos="5814"/>
        </w:tabs>
        <w:ind w:left="5814" w:hanging="360"/>
      </w:pPr>
    </w:lvl>
    <w:lvl w:ilvl="8" w:tplc="0410001B">
      <w:start w:val="1"/>
      <w:numFmt w:val="lowerRoman"/>
      <w:lvlText w:val="%9."/>
      <w:lvlJc w:val="right"/>
      <w:pPr>
        <w:tabs>
          <w:tab w:val="num" w:pos="6534"/>
        </w:tabs>
        <w:ind w:left="6534" w:hanging="180"/>
      </w:pPr>
    </w:lvl>
  </w:abstractNum>
  <w:abstractNum w:abstractNumId="17">
    <w:nsid w:val="289F22A4"/>
    <w:multiLevelType w:val="multilevel"/>
    <w:tmpl w:val="FBC8D97E"/>
    <w:lvl w:ilvl="0">
      <w:start w:val="1"/>
      <w:numFmt w:val="decimal"/>
      <w:lvlText w:val="%1."/>
      <w:lvlJc w:val="left"/>
      <w:pPr>
        <w:tabs>
          <w:tab w:val="num" w:pos="414"/>
        </w:tabs>
        <w:ind w:left="414" w:hanging="360"/>
      </w:pPr>
      <w:rPr>
        <w:b/>
        <w:i w:val="0"/>
      </w:rPr>
    </w:lvl>
    <w:lvl w:ilvl="1">
      <w:start w:val="1"/>
      <w:numFmt w:val="decimal"/>
      <w:isLgl/>
      <w:lvlText w:val="%1.%2"/>
      <w:lvlJc w:val="left"/>
      <w:pPr>
        <w:ind w:left="414" w:hanging="360"/>
      </w:pPr>
    </w:lvl>
    <w:lvl w:ilvl="2">
      <w:start w:val="1"/>
      <w:numFmt w:val="decimal"/>
      <w:isLgl/>
      <w:lvlText w:val="%1.%2.%3"/>
      <w:lvlJc w:val="left"/>
      <w:pPr>
        <w:ind w:left="774" w:hanging="720"/>
      </w:pPr>
    </w:lvl>
    <w:lvl w:ilvl="3">
      <w:start w:val="1"/>
      <w:numFmt w:val="decimal"/>
      <w:isLgl/>
      <w:lvlText w:val="%1.%2.%3.%4"/>
      <w:lvlJc w:val="left"/>
      <w:pPr>
        <w:ind w:left="774" w:hanging="720"/>
      </w:pPr>
    </w:lvl>
    <w:lvl w:ilvl="4">
      <w:start w:val="1"/>
      <w:numFmt w:val="decimal"/>
      <w:isLgl/>
      <w:lvlText w:val="%1.%2.%3.%4.%5"/>
      <w:lvlJc w:val="left"/>
      <w:pPr>
        <w:ind w:left="774" w:hanging="720"/>
      </w:pPr>
    </w:lvl>
    <w:lvl w:ilvl="5">
      <w:start w:val="1"/>
      <w:numFmt w:val="decimal"/>
      <w:isLgl/>
      <w:lvlText w:val="%1.%2.%3.%4.%5.%6"/>
      <w:lvlJc w:val="left"/>
      <w:pPr>
        <w:ind w:left="1134" w:hanging="1080"/>
      </w:pPr>
    </w:lvl>
    <w:lvl w:ilvl="6">
      <w:start w:val="1"/>
      <w:numFmt w:val="decimal"/>
      <w:isLgl/>
      <w:lvlText w:val="%1.%2.%3.%4.%5.%6.%7"/>
      <w:lvlJc w:val="left"/>
      <w:pPr>
        <w:ind w:left="1134" w:hanging="1080"/>
      </w:pPr>
    </w:lvl>
    <w:lvl w:ilvl="7">
      <w:start w:val="1"/>
      <w:numFmt w:val="decimal"/>
      <w:isLgl/>
      <w:lvlText w:val="%1.%2.%3.%4.%5.%6.%7.%8"/>
      <w:lvlJc w:val="left"/>
      <w:pPr>
        <w:ind w:left="1494" w:hanging="1440"/>
      </w:pPr>
    </w:lvl>
    <w:lvl w:ilvl="8">
      <w:start w:val="1"/>
      <w:numFmt w:val="decimal"/>
      <w:isLgl/>
      <w:lvlText w:val="%1.%2.%3.%4.%5.%6.%7.%8.%9"/>
      <w:lvlJc w:val="left"/>
      <w:pPr>
        <w:ind w:left="1494" w:hanging="1440"/>
      </w:pPr>
    </w:lvl>
  </w:abstractNum>
  <w:abstractNum w:abstractNumId="18">
    <w:nsid w:val="2A577A6E"/>
    <w:multiLevelType w:val="hybridMultilevel"/>
    <w:tmpl w:val="450400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E9D7BE6"/>
    <w:multiLevelType w:val="hybridMultilevel"/>
    <w:tmpl w:val="9E90A266"/>
    <w:lvl w:ilvl="0" w:tplc="99A85930">
      <w:start w:val="1"/>
      <w:numFmt w:val="decimal"/>
      <w:pStyle w:val="rtf1TITOLOARTICOLI"/>
      <w:lvlText w:val="Art. %1"/>
      <w:lvlJc w:val="left"/>
      <w:pPr>
        <w:ind w:left="720" w:hanging="360"/>
      </w:pPr>
      <w:rPr>
        <w:rFonts w:ascii="Times New Roman" w:hAnsi="Times New Roman" w:cs="Times New Roman" w:hint="default"/>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32983DB8"/>
    <w:multiLevelType w:val="hybridMultilevel"/>
    <w:tmpl w:val="12664950"/>
    <w:lvl w:ilvl="0" w:tplc="D1FE9F68">
      <w:start w:val="1"/>
      <w:numFmt w:val="decimal"/>
      <w:lvlText w:val="%1."/>
      <w:lvlJc w:val="left"/>
      <w:pPr>
        <w:tabs>
          <w:tab w:val="num" w:pos="393"/>
        </w:tabs>
        <w:ind w:left="393" w:hanging="360"/>
      </w:pPr>
      <w:rPr>
        <w:b/>
        <w:color w:val="202020"/>
        <w:w w:val="87"/>
        <w:sz w:val="17"/>
        <w:szCs w:val="17"/>
      </w:rPr>
    </w:lvl>
    <w:lvl w:ilvl="1" w:tplc="04100019">
      <w:start w:val="1"/>
      <w:numFmt w:val="lowerLetter"/>
      <w:lvlText w:val="%2."/>
      <w:lvlJc w:val="left"/>
      <w:pPr>
        <w:tabs>
          <w:tab w:val="num" w:pos="1113"/>
        </w:tabs>
        <w:ind w:left="1113" w:hanging="360"/>
      </w:pPr>
    </w:lvl>
    <w:lvl w:ilvl="2" w:tplc="0410001B">
      <w:start w:val="1"/>
      <w:numFmt w:val="lowerRoman"/>
      <w:lvlText w:val="%3."/>
      <w:lvlJc w:val="right"/>
      <w:pPr>
        <w:tabs>
          <w:tab w:val="num" w:pos="1833"/>
        </w:tabs>
        <w:ind w:left="1833" w:hanging="180"/>
      </w:pPr>
    </w:lvl>
    <w:lvl w:ilvl="3" w:tplc="0410000F">
      <w:start w:val="1"/>
      <w:numFmt w:val="decimal"/>
      <w:lvlText w:val="%4."/>
      <w:lvlJc w:val="left"/>
      <w:pPr>
        <w:tabs>
          <w:tab w:val="num" w:pos="2553"/>
        </w:tabs>
        <w:ind w:left="2553" w:hanging="360"/>
      </w:pPr>
    </w:lvl>
    <w:lvl w:ilvl="4" w:tplc="04100019">
      <w:start w:val="1"/>
      <w:numFmt w:val="lowerLetter"/>
      <w:lvlText w:val="%5."/>
      <w:lvlJc w:val="left"/>
      <w:pPr>
        <w:tabs>
          <w:tab w:val="num" w:pos="3273"/>
        </w:tabs>
        <w:ind w:left="3273" w:hanging="360"/>
      </w:pPr>
    </w:lvl>
    <w:lvl w:ilvl="5" w:tplc="0410001B">
      <w:start w:val="1"/>
      <w:numFmt w:val="lowerRoman"/>
      <w:lvlText w:val="%6."/>
      <w:lvlJc w:val="right"/>
      <w:pPr>
        <w:tabs>
          <w:tab w:val="num" w:pos="3993"/>
        </w:tabs>
        <w:ind w:left="3993" w:hanging="180"/>
      </w:pPr>
    </w:lvl>
    <w:lvl w:ilvl="6" w:tplc="0410000F">
      <w:start w:val="1"/>
      <w:numFmt w:val="decimal"/>
      <w:lvlText w:val="%7."/>
      <w:lvlJc w:val="left"/>
      <w:pPr>
        <w:tabs>
          <w:tab w:val="num" w:pos="4713"/>
        </w:tabs>
        <w:ind w:left="4713" w:hanging="360"/>
      </w:pPr>
    </w:lvl>
    <w:lvl w:ilvl="7" w:tplc="04100019">
      <w:start w:val="1"/>
      <w:numFmt w:val="lowerLetter"/>
      <w:lvlText w:val="%8."/>
      <w:lvlJc w:val="left"/>
      <w:pPr>
        <w:tabs>
          <w:tab w:val="num" w:pos="5433"/>
        </w:tabs>
        <w:ind w:left="5433" w:hanging="360"/>
      </w:pPr>
    </w:lvl>
    <w:lvl w:ilvl="8" w:tplc="0410001B">
      <w:start w:val="1"/>
      <w:numFmt w:val="lowerRoman"/>
      <w:lvlText w:val="%9."/>
      <w:lvlJc w:val="right"/>
      <w:pPr>
        <w:tabs>
          <w:tab w:val="num" w:pos="6153"/>
        </w:tabs>
        <w:ind w:left="6153" w:hanging="180"/>
      </w:pPr>
    </w:lvl>
  </w:abstractNum>
  <w:abstractNum w:abstractNumId="21">
    <w:nsid w:val="33353215"/>
    <w:multiLevelType w:val="hybridMultilevel"/>
    <w:tmpl w:val="81E82FA4"/>
    <w:lvl w:ilvl="0" w:tplc="26E801D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3CB05CC1"/>
    <w:multiLevelType w:val="hybridMultilevel"/>
    <w:tmpl w:val="60E0D082"/>
    <w:lvl w:ilvl="0" w:tplc="E8524134">
      <w:start w:val="1"/>
      <w:numFmt w:val="decimal"/>
      <w:lvlText w:val="%1."/>
      <w:lvlJc w:val="left"/>
      <w:pPr>
        <w:tabs>
          <w:tab w:val="num" w:pos="720"/>
        </w:tabs>
        <w:ind w:left="720" w:hanging="360"/>
      </w:pPr>
      <w:rPr>
        <w:rFonts w:hint="default"/>
        <w:i w:val="0"/>
      </w:rPr>
    </w:lvl>
    <w:lvl w:ilvl="1" w:tplc="CE8200B4">
      <w:start w:val="9"/>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0205C43"/>
    <w:multiLevelType w:val="hybridMultilevel"/>
    <w:tmpl w:val="C988FF2A"/>
    <w:lvl w:ilvl="0" w:tplc="5D96DF3C">
      <w:start w:val="1"/>
      <w:numFmt w:val="lowerLetter"/>
      <w:lvlText w:val="%1)"/>
      <w:lvlJc w:val="left"/>
      <w:pPr>
        <w:tabs>
          <w:tab w:val="num" w:pos="1440"/>
        </w:tabs>
        <w:ind w:left="1440" w:hanging="360"/>
      </w:pPr>
    </w:lvl>
    <w:lvl w:ilvl="1" w:tplc="DC843F34">
      <w:start w:val="1"/>
      <w:numFmt w:val="lowerLetter"/>
      <w:lvlText w:val="%2)"/>
      <w:lvlJc w:val="left"/>
      <w:pPr>
        <w:tabs>
          <w:tab w:val="num" w:pos="927"/>
        </w:tabs>
        <w:ind w:left="927" w:hanging="360"/>
      </w:pPr>
      <w:rPr>
        <w:b/>
        <w:i w:val="0"/>
      </w:rPr>
    </w:lvl>
    <w:lvl w:ilvl="2" w:tplc="AA74A53A">
      <w:start w:val="1"/>
      <w:numFmt w:val="lowerLetter"/>
      <w:lvlText w:val="%3)"/>
      <w:lvlJc w:val="left"/>
      <w:pPr>
        <w:tabs>
          <w:tab w:val="num" w:pos="2340"/>
        </w:tabs>
        <w:ind w:left="2340" w:hanging="360"/>
      </w:pPr>
      <w:rPr>
        <w:rFonts w:ascii="Times New Roman" w:hAnsi="Times New Roman" w:cs="Times New Roman" w:hint="default"/>
        <w:b/>
        <w:i w:val="0"/>
        <w:sz w:val="17"/>
        <w:szCs w:val="17"/>
      </w:rPr>
    </w:lvl>
    <w:lvl w:ilvl="3" w:tplc="75A24EA2">
      <w:start w:val="1"/>
      <w:numFmt w:val="decimal"/>
      <w:lvlText w:val="%4."/>
      <w:lvlJc w:val="left"/>
      <w:pPr>
        <w:tabs>
          <w:tab w:val="num" w:pos="2880"/>
        </w:tabs>
        <w:ind w:left="2880" w:hanging="360"/>
      </w:pPr>
      <w:rPr>
        <w:b/>
        <w:color w:val="202020"/>
        <w:w w:val="86"/>
        <w:sz w:val="20"/>
        <w:szCs w:val="17"/>
      </w:r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nsid w:val="438A3967"/>
    <w:multiLevelType w:val="hybridMultilevel"/>
    <w:tmpl w:val="B950C0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66C5D94"/>
    <w:multiLevelType w:val="hybridMultilevel"/>
    <w:tmpl w:val="99A4D836"/>
    <w:lvl w:ilvl="0" w:tplc="82F8C5EC">
      <w:start w:val="1"/>
      <w:numFmt w:val="decimal"/>
      <w:pStyle w:val="rtf1Articolinumerati"/>
      <w:lvlText w:val="%1-"/>
      <w:lvlJc w:val="left"/>
      <w:pPr>
        <w:tabs>
          <w:tab w:val="num" w:pos="1069"/>
        </w:tabs>
        <w:ind w:left="1069" w:hanging="360"/>
      </w:pPr>
    </w:lvl>
    <w:lvl w:ilvl="1" w:tplc="0CDCAF60">
      <w:start w:val="1"/>
      <w:numFmt w:val="lowerLetter"/>
      <w:lvlText w:val="%2)"/>
      <w:lvlJc w:val="left"/>
      <w:pPr>
        <w:tabs>
          <w:tab w:val="num" w:pos="1789"/>
        </w:tabs>
        <w:ind w:left="1789" w:hanging="360"/>
      </w:pPr>
      <w:rPr>
        <w:b w:val="0"/>
        <w:i w:val="0"/>
        <w:strike w:val="0"/>
        <w:dstrike w:val="0"/>
        <w:u w:val="none"/>
        <w:effect w:val="none"/>
      </w:rPr>
    </w:lvl>
    <w:lvl w:ilvl="2" w:tplc="2C4A5F22">
      <w:start w:val="2"/>
      <w:numFmt w:val="lowerLetter"/>
      <w:lvlText w:val="%3)"/>
      <w:lvlJc w:val="left"/>
      <w:pPr>
        <w:tabs>
          <w:tab w:val="num" w:pos="2689"/>
        </w:tabs>
        <w:ind w:left="2689" w:hanging="360"/>
      </w:pPr>
      <w:rPr>
        <w:b w:val="0"/>
        <w:i w:val="0"/>
        <w:color w:val="auto"/>
      </w:rPr>
    </w:lvl>
    <w:lvl w:ilvl="3" w:tplc="482E83A0">
      <w:numFmt w:val="bullet"/>
      <w:lvlText w:val="-"/>
      <w:lvlJc w:val="left"/>
      <w:pPr>
        <w:tabs>
          <w:tab w:val="num" w:pos="3229"/>
        </w:tabs>
        <w:ind w:left="3229" w:hanging="360"/>
      </w:pPr>
      <w:rPr>
        <w:rFonts w:ascii="Times New Roman" w:eastAsia="Times New Roman" w:hAnsi="Times New Roman" w:cs="Times New Roman" w:hint="default"/>
      </w:r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4957419E"/>
    <w:multiLevelType w:val="hybridMultilevel"/>
    <w:tmpl w:val="0CD49A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D323339"/>
    <w:multiLevelType w:val="hybridMultilevel"/>
    <w:tmpl w:val="2F82D73C"/>
    <w:lvl w:ilvl="0" w:tplc="B8181708">
      <w:start w:val="1"/>
      <w:numFmt w:val="decimal"/>
      <w:lvlText w:val="%1."/>
      <w:lvlJc w:val="left"/>
      <w:pPr>
        <w:tabs>
          <w:tab w:val="num" w:pos="360"/>
        </w:tabs>
        <w:ind w:left="360" w:hanging="360"/>
      </w:pPr>
      <w:rPr>
        <w:b/>
        <w:color w:val="202020"/>
        <w:w w:val="87"/>
        <w:sz w:val="20"/>
        <w:szCs w:val="20"/>
      </w:rPr>
    </w:lvl>
    <w:lvl w:ilvl="1" w:tplc="9482EA32">
      <w:start w:val="5"/>
      <w:numFmt w:val="decimal"/>
      <w:lvlText w:val="%2."/>
      <w:lvlJc w:val="left"/>
      <w:pPr>
        <w:tabs>
          <w:tab w:val="num" w:pos="1080"/>
        </w:tabs>
        <w:ind w:left="1080" w:hanging="360"/>
      </w:pPr>
      <w:rPr>
        <w:b/>
        <w:i w:val="0"/>
        <w:color w:val="202020"/>
        <w:w w:val="87"/>
        <w:sz w:val="23"/>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8">
    <w:nsid w:val="51E044D9"/>
    <w:multiLevelType w:val="hybridMultilevel"/>
    <w:tmpl w:val="C2FAA9AC"/>
    <w:lvl w:ilvl="0" w:tplc="6A3CFB4C">
      <w:start w:val="2"/>
      <w:numFmt w:val="lowerLetter"/>
      <w:lvlText w:val="%1)"/>
      <w:lvlJc w:val="left"/>
      <w:pPr>
        <w:tabs>
          <w:tab w:val="num" w:pos="403"/>
        </w:tabs>
        <w:ind w:left="403" w:hanging="360"/>
      </w:pPr>
      <w:rPr>
        <w:rFonts w:ascii="Arial" w:hAnsi="Arial" w:cs="Arial" w:hint="default"/>
        <w:color w:val="202020"/>
        <w:w w:val="87"/>
        <w:sz w:val="17"/>
        <w:szCs w:val="17"/>
      </w:rPr>
    </w:lvl>
    <w:lvl w:ilvl="1" w:tplc="C578347C">
      <w:start w:val="1"/>
      <w:numFmt w:val="lowerLetter"/>
      <w:lvlText w:val="%2)"/>
      <w:lvlJc w:val="left"/>
      <w:pPr>
        <w:tabs>
          <w:tab w:val="num" w:pos="1123"/>
        </w:tabs>
        <w:ind w:left="1123" w:hanging="360"/>
      </w:pPr>
      <w:rPr>
        <w:color w:val="202020"/>
        <w:w w:val="87"/>
        <w:sz w:val="17"/>
        <w:szCs w:val="17"/>
      </w:rPr>
    </w:lvl>
    <w:lvl w:ilvl="2" w:tplc="83A4C7C6">
      <w:start w:val="1"/>
      <w:numFmt w:val="decimal"/>
      <w:lvlText w:val="%3."/>
      <w:lvlJc w:val="left"/>
      <w:pPr>
        <w:tabs>
          <w:tab w:val="num" w:pos="2023"/>
        </w:tabs>
        <w:ind w:left="2023" w:hanging="360"/>
      </w:pPr>
      <w:rPr>
        <w:b/>
        <w:color w:val="202020"/>
        <w:w w:val="87"/>
        <w:sz w:val="17"/>
        <w:szCs w:val="17"/>
      </w:rPr>
    </w:lvl>
    <w:lvl w:ilvl="3" w:tplc="0410000F">
      <w:start w:val="1"/>
      <w:numFmt w:val="decimal"/>
      <w:lvlText w:val="%4."/>
      <w:lvlJc w:val="left"/>
      <w:pPr>
        <w:tabs>
          <w:tab w:val="num" w:pos="2563"/>
        </w:tabs>
        <w:ind w:left="2563" w:hanging="360"/>
      </w:pPr>
    </w:lvl>
    <w:lvl w:ilvl="4" w:tplc="04100019">
      <w:start w:val="1"/>
      <w:numFmt w:val="lowerLetter"/>
      <w:lvlText w:val="%5."/>
      <w:lvlJc w:val="left"/>
      <w:pPr>
        <w:tabs>
          <w:tab w:val="num" w:pos="3283"/>
        </w:tabs>
        <w:ind w:left="3283" w:hanging="360"/>
      </w:pPr>
    </w:lvl>
    <w:lvl w:ilvl="5" w:tplc="0410001B">
      <w:start w:val="1"/>
      <w:numFmt w:val="lowerRoman"/>
      <w:lvlText w:val="%6."/>
      <w:lvlJc w:val="right"/>
      <w:pPr>
        <w:tabs>
          <w:tab w:val="num" w:pos="4003"/>
        </w:tabs>
        <w:ind w:left="4003" w:hanging="180"/>
      </w:pPr>
    </w:lvl>
    <w:lvl w:ilvl="6" w:tplc="0410000F">
      <w:start w:val="1"/>
      <w:numFmt w:val="decimal"/>
      <w:lvlText w:val="%7."/>
      <w:lvlJc w:val="left"/>
      <w:pPr>
        <w:tabs>
          <w:tab w:val="num" w:pos="4723"/>
        </w:tabs>
        <w:ind w:left="4723" w:hanging="360"/>
      </w:pPr>
    </w:lvl>
    <w:lvl w:ilvl="7" w:tplc="04100019">
      <w:start w:val="1"/>
      <w:numFmt w:val="lowerLetter"/>
      <w:lvlText w:val="%8."/>
      <w:lvlJc w:val="left"/>
      <w:pPr>
        <w:tabs>
          <w:tab w:val="num" w:pos="5443"/>
        </w:tabs>
        <w:ind w:left="5443" w:hanging="360"/>
      </w:pPr>
    </w:lvl>
    <w:lvl w:ilvl="8" w:tplc="0410001B">
      <w:start w:val="1"/>
      <w:numFmt w:val="lowerRoman"/>
      <w:lvlText w:val="%9."/>
      <w:lvlJc w:val="right"/>
      <w:pPr>
        <w:tabs>
          <w:tab w:val="num" w:pos="6163"/>
        </w:tabs>
        <w:ind w:left="6163" w:hanging="180"/>
      </w:pPr>
    </w:lvl>
  </w:abstractNum>
  <w:abstractNum w:abstractNumId="29">
    <w:nsid w:val="53035EF8"/>
    <w:multiLevelType w:val="hybridMultilevel"/>
    <w:tmpl w:val="0CE06920"/>
    <w:lvl w:ilvl="0" w:tplc="3D16EBE4">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nsid w:val="530F346F"/>
    <w:multiLevelType w:val="hybridMultilevel"/>
    <w:tmpl w:val="F6D03E84"/>
    <w:lvl w:ilvl="0" w:tplc="B67065B8">
      <w:start w:val="2"/>
      <w:numFmt w:val="lowerLetter"/>
      <w:lvlText w:val="%1)"/>
      <w:lvlJc w:val="left"/>
      <w:pPr>
        <w:tabs>
          <w:tab w:val="num" w:pos="396"/>
        </w:tabs>
        <w:ind w:left="396" w:hanging="360"/>
      </w:pPr>
      <w:rPr>
        <w:color w:val="202020"/>
        <w:w w:val="87"/>
        <w:sz w:val="23"/>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nsid w:val="54F16325"/>
    <w:multiLevelType w:val="hybridMultilevel"/>
    <w:tmpl w:val="7708C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C916B8D"/>
    <w:multiLevelType w:val="hybridMultilevel"/>
    <w:tmpl w:val="DCAEA1AA"/>
    <w:lvl w:ilvl="0" w:tplc="699CF88A">
      <w:start w:val="1"/>
      <w:numFmt w:val="decimal"/>
      <w:lvlText w:val="%1."/>
      <w:lvlJc w:val="left"/>
      <w:pPr>
        <w:tabs>
          <w:tab w:val="num" w:pos="439"/>
        </w:tabs>
        <w:ind w:left="439" w:hanging="360"/>
      </w:pPr>
      <w:rPr>
        <w:b/>
        <w:i w:val="0"/>
        <w:color w:val="202020"/>
        <w:w w:val="87"/>
        <w:sz w:val="22"/>
        <w:szCs w:val="22"/>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3">
    <w:nsid w:val="611944B3"/>
    <w:multiLevelType w:val="hybridMultilevel"/>
    <w:tmpl w:val="A030F566"/>
    <w:lvl w:ilvl="0" w:tplc="AB52F134">
      <w:start w:val="1"/>
      <w:numFmt w:val="bullet"/>
      <w:lvlText w:val="□"/>
      <w:lvlJc w:val="left"/>
      <w:pPr>
        <w:ind w:left="720" w:hanging="360"/>
      </w:pPr>
      <w:rPr>
        <w:rFonts w:ascii="Comic Sans MS" w:hAnsi="Comic Sans MS"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1D86097"/>
    <w:multiLevelType w:val="hybridMultilevel"/>
    <w:tmpl w:val="90AA57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2DE36A3"/>
    <w:multiLevelType w:val="hybridMultilevel"/>
    <w:tmpl w:val="9BAEC90A"/>
    <w:lvl w:ilvl="0" w:tplc="12DABD16">
      <w:start w:val="3"/>
      <w:numFmt w:val="bullet"/>
      <w:lvlText w:val="-"/>
      <w:lvlJc w:val="left"/>
      <w:pPr>
        <w:ind w:left="355" w:hanging="360"/>
      </w:pPr>
      <w:rPr>
        <w:rFonts w:ascii="Times New Roman" w:eastAsia="Times New Roman" w:hAnsi="Times New Roman" w:cs="Times New Roman" w:hint="default"/>
      </w:rPr>
    </w:lvl>
    <w:lvl w:ilvl="1" w:tplc="04100003" w:tentative="1">
      <w:start w:val="1"/>
      <w:numFmt w:val="bullet"/>
      <w:lvlText w:val="o"/>
      <w:lvlJc w:val="left"/>
      <w:pPr>
        <w:ind w:left="1075" w:hanging="360"/>
      </w:pPr>
      <w:rPr>
        <w:rFonts w:ascii="Courier New" w:hAnsi="Courier New" w:cs="Courier New" w:hint="default"/>
      </w:rPr>
    </w:lvl>
    <w:lvl w:ilvl="2" w:tplc="04100005" w:tentative="1">
      <w:start w:val="1"/>
      <w:numFmt w:val="bullet"/>
      <w:lvlText w:val=""/>
      <w:lvlJc w:val="left"/>
      <w:pPr>
        <w:ind w:left="1795" w:hanging="360"/>
      </w:pPr>
      <w:rPr>
        <w:rFonts w:ascii="Wingdings" w:hAnsi="Wingdings" w:hint="default"/>
      </w:rPr>
    </w:lvl>
    <w:lvl w:ilvl="3" w:tplc="04100001" w:tentative="1">
      <w:start w:val="1"/>
      <w:numFmt w:val="bullet"/>
      <w:lvlText w:val=""/>
      <w:lvlJc w:val="left"/>
      <w:pPr>
        <w:ind w:left="2515" w:hanging="360"/>
      </w:pPr>
      <w:rPr>
        <w:rFonts w:ascii="Symbol" w:hAnsi="Symbol" w:hint="default"/>
      </w:rPr>
    </w:lvl>
    <w:lvl w:ilvl="4" w:tplc="04100003" w:tentative="1">
      <w:start w:val="1"/>
      <w:numFmt w:val="bullet"/>
      <w:lvlText w:val="o"/>
      <w:lvlJc w:val="left"/>
      <w:pPr>
        <w:ind w:left="3235" w:hanging="360"/>
      </w:pPr>
      <w:rPr>
        <w:rFonts w:ascii="Courier New" w:hAnsi="Courier New" w:cs="Courier New" w:hint="default"/>
      </w:rPr>
    </w:lvl>
    <w:lvl w:ilvl="5" w:tplc="04100005" w:tentative="1">
      <w:start w:val="1"/>
      <w:numFmt w:val="bullet"/>
      <w:lvlText w:val=""/>
      <w:lvlJc w:val="left"/>
      <w:pPr>
        <w:ind w:left="3955" w:hanging="360"/>
      </w:pPr>
      <w:rPr>
        <w:rFonts w:ascii="Wingdings" w:hAnsi="Wingdings" w:hint="default"/>
      </w:rPr>
    </w:lvl>
    <w:lvl w:ilvl="6" w:tplc="04100001" w:tentative="1">
      <w:start w:val="1"/>
      <w:numFmt w:val="bullet"/>
      <w:lvlText w:val=""/>
      <w:lvlJc w:val="left"/>
      <w:pPr>
        <w:ind w:left="4675" w:hanging="360"/>
      </w:pPr>
      <w:rPr>
        <w:rFonts w:ascii="Symbol" w:hAnsi="Symbol" w:hint="default"/>
      </w:rPr>
    </w:lvl>
    <w:lvl w:ilvl="7" w:tplc="04100003" w:tentative="1">
      <w:start w:val="1"/>
      <w:numFmt w:val="bullet"/>
      <w:lvlText w:val="o"/>
      <w:lvlJc w:val="left"/>
      <w:pPr>
        <w:ind w:left="5395" w:hanging="360"/>
      </w:pPr>
      <w:rPr>
        <w:rFonts w:ascii="Courier New" w:hAnsi="Courier New" w:cs="Courier New" w:hint="default"/>
      </w:rPr>
    </w:lvl>
    <w:lvl w:ilvl="8" w:tplc="04100005" w:tentative="1">
      <w:start w:val="1"/>
      <w:numFmt w:val="bullet"/>
      <w:lvlText w:val=""/>
      <w:lvlJc w:val="left"/>
      <w:pPr>
        <w:ind w:left="6115" w:hanging="360"/>
      </w:pPr>
      <w:rPr>
        <w:rFonts w:ascii="Wingdings" w:hAnsi="Wingdings" w:hint="default"/>
      </w:rPr>
    </w:lvl>
  </w:abstractNum>
  <w:abstractNum w:abstractNumId="36">
    <w:nsid w:val="6753307B"/>
    <w:multiLevelType w:val="hybridMultilevel"/>
    <w:tmpl w:val="4E02350A"/>
    <w:lvl w:ilvl="0" w:tplc="482E83A0">
      <w:numFmt w:val="bullet"/>
      <w:pStyle w:val="rtf1StileTitolo3TimesNewRoman10ptGrassettoGiustificatoI"/>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8B534E9"/>
    <w:multiLevelType w:val="hybridMultilevel"/>
    <w:tmpl w:val="5D529C42"/>
    <w:lvl w:ilvl="0" w:tplc="03F4F0E8">
      <w:start w:val="1"/>
      <w:numFmt w:val="decimal"/>
      <w:pStyle w:val="TITOLOARTICOLI"/>
      <w:lvlText w:val="Art. %1 "/>
      <w:lvlJc w:val="center"/>
      <w:pPr>
        <w:ind w:left="360" w:hanging="360"/>
      </w:pPr>
      <w:rPr>
        <w:rFonts w:ascii="Times New Roman" w:hAnsi="Times New Roman" w:cs="Times New Roman" w:hint="default"/>
        <w:b/>
        <w:i w:val="0"/>
        <w:sz w:val="24"/>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8">
    <w:nsid w:val="701536B1"/>
    <w:multiLevelType w:val="hybridMultilevel"/>
    <w:tmpl w:val="5904651A"/>
    <w:lvl w:ilvl="0" w:tplc="EC4823DE">
      <w:start w:val="1"/>
      <w:numFmt w:val="decimal"/>
      <w:lvlText w:val="%1."/>
      <w:lvlJc w:val="left"/>
      <w:pPr>
        <w:ind w:left="644" w:hanging="360"/>
      </w:pPr>
      <w:rPr>
        <w:rFonts w:cs="Times New Roman"/>
        <w:i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9">
    <w:nsid w:val="70192FDF"/>
    <w:multiLevelType w:val="hybridMultilevel"/>
    <w:tmpl w:val="85348D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0CB6F2D"/>
    <w:multiLevelType w:val="hybridMultilevel"/>
    <w:tmpl w:val="3F3C5C86"/>
    <w:lvl w:ilvl="0" w:tplc="4ECC615E">
      <w:start w:val="12"/>
      <w:numFmt w:val="lowerLetter"/>
      <w:lvlText w:val="%1)"/>
      <w:lvlJc w:val="left"/>
      <w:pPr>
        <w:tabs>
          <w:tab w:val="num" w:pos="720"/>
        </w:tabs>
        <w:ind w:left="720" w:hanging="360"/>
      </w:pPr>
    </w:lvl>
    <w:lvl w:ilvl="1" w:tplc="0E985080">
      <w:start w:val="1"/>
      <w:numFmt w:val="decimal"/>
      <w:lvlText w:val="%2."/>
      <w:lvlJc w:val="left"/>
      <w:pPr>
        <w:tabs>
          <w:tab w:val="num" w:pos="0"/>
        </w:tabs>
        <w:ind w:left="357" w:hanging="357"/>
      </w:pPr>
      <w:rPr>
        <w:b/>
        <w:i w:val="0"/>
      </w:rPr>
    </w:lvl>
    <w:lvl w:ilvl="2" w:tplc="0410000B">
      <w:start w:val="1"/>
      <w:numFmt w:val="bullet"/>
      <w:lvlText w:val=""/>
      <w:lvlJc w:val="left"/>
      <w:pPr>
        <w:tabs>
          <w:tab w:val="num" w:pos="2340"/>
        </w:tabs>
        <w:ind w:left="2340" w:hanging="360"/>
      </w:pPr>
      <w:rPr>
        <w:rFonts w:ascii="Wingdings" w:hAnsi="Wingding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73AD175F"/>
    <w:multiLevelType w:val="hybridMultilevel"/>
    <w:tmpl w:val="A90A4FF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4A81EA6"/>
    <w:multiLevelType w:val="hybridMultilevel"/>
    <w:tmpl w:val="1C622B86"/>
    <w:lvl w:ilvl="0" w:tplc="0410000F">
      <w:start w:val="1"/>
      <w:numFmt w:val="decimal"/>
      <w:lvlText w:val="%1."/>
      <w:lvlJc w:val="left"/>
      <w:pPr>
        <w:tabs>
          <w:tab w:val="num" w:pos="-142"/>
        </w:tabs>
        <w:ind w:left="360" w:hanging="360"/>
      </w:pPr>
      <w:rPr>
        <w:b/>
        <w:bCs/>
        <w:i w:val="0"/>
        <w:strike w:val="0"/>
        <w:dstrike w:val="0"/>
        <w:sz w:val="23"/>
        <w:szCs w:val="23"/>
        <w:u w:val="none"/>
        <w:effect w:val="none"/>
      </w:rPr>
    </w:lvl>
    <w:lvl w:ilvl="1" w:tplc="04100019">
      <w:start w:val="1"/>
      <w:numFmt w:val="lowerLetter"/>
      <w:lvlText w:val="%2."/>
      <w:lvlJc w:val="left"/>
      <w:pPr>
        <w:tabs>
          <w:tab w:val="num" w:pos="1298"/>
        </w:tabs>
        <w:ind w:left="1298" w:hanging="360"/>
      </w:pPr>
      <w:rPr>
        <w:rFonts w:cs="Times New Roman"/>
      </w:rPr>
    </w:lvl>
    <w:lvl w:ilvl="2" w:tplc="0410001B">
      <w:start w:val="1"/>
      <w:numFmt w:val="lowerRoman"/>
      <w:lvlText w:val="%3."/>
      <w:lvlJc w:val="right"/>
      <w:pPr>
        <w:tabs>
          <w:tab w:val="num" w:pos="2018"/>
        </w:tabs>
        <w:ind w:left="2018" w:hanging="180"/>
      </w:pPr>
      <w:rPr>
        <w:rFonts w:cs="Times New Roman"/>
      </w:rPr>
    </w:lvl>
    <w:lvl w:ilvl="3" w:tplc="0410000F">
      <w:start w:val="1"/>
      <w:numFmt w:val="decimal"/>
      <w:lvlText w:val="%4."/>
      <w:lvlJc w:val="left"/>
      <w:pPr>
        <w:tabs>
          <w:tab w:val="num" w:pos="2738"/>
        </w:tabs>
        <w:ind w:left="2738" w:hanging="360"/>
      </w:pPr>
      <w:rPr>
        <w:rFonts w:cs="Times New Roman"/>
      </w:rPr>
    </w:lvl>
    <w:lvl w:ilvl="4" w:tplc="04100019">
      <w:start w:val="1"/>
      <w:numFmt w:val="lowerLetter"/>
      <w:lvlText w:val="%5."/>
      <w:lvlJc w:val="left"/>
      <w:pPr>
        <w:tabs>
          <w:tab w:val="num" w:pos="3458"/>
        </w:tabs>
        <w:ind w:left="3458" w:hanging="360"/>
      </w:pPr>
      <w:rPr>
        <w:rFonts w:cs="Times New Roman"/>
      </w:rPr>
    </w:lvl>
    <w:lvl w:ilvl="5" w:tplc="0410001B">
      <w:start w:val="1"/>
      <w:numFmt w:val="lowerRoman"/>
      <w:lvlText w:val="%6."/>
      <w:lvlJc w:val="right"/>
      <w:pPr>
        <w:tabs>
          <w:tab w:val="num" w:pos="4178"/>
        </w:tabs>
        <w:ind w:left="4178" w:hanging="180"/>
      </w:pPr>
      <w:rPr>
        <w:rFonts w:cs="Times New Roman"/>
      </w:rPr>
    </w:lvl>
    <w:lvl w:ilvl="6" w:tplc="0410000F">
      <w:start w:val="1"/>
      <w:numFmt w:val="decimal"/>
      <w:lvlText w:val="%7."/>
      <w:lvlJc w:val="left"/>
      <w:pPr>
        <w:tabs>
          <w:tab w:val="num" w:pos="4898"/>
        </w:tabs>
        <w:ind w:left="4898" w:hanging="360"/>
      </w:pPr>
      <w:rPr>
        <w:rFonts w:cs="Times New Roman"/>
      </w:rPr>
    </w:lvl>
    <w:lvl w:ilvl="7" w:tplc="04100019">
      <w:start w:val="1"/>
      <w:numFmt w:val="lowerLetter"/>
      <w:lvlText w:val="%8."/>
      <w:lvlJc w:val="left"/>
      <w:pPr>
        <w:tabs>
          <w:tab w:val="num" w:pos="5618"/>
        </w:tabs>
        <w:ind w:left="5618" w:hanging="360"/>
      </w:pPr>
      <w:rPr>
        <w:rFonts w:cs="Times New Roman"/>
      </w:rPr>
    </w:lvl>
    <w:lvl w:ilvl="8" w:tplc="0410001B">
      <w:start w:val="1"/>
      <w:numFmt w:val="lowerRoman"/>
      <w:lvlText w:val="%9."/>
      <w:lvlJc w:val="right"/>
      <w:pPr>
        <w:tabs>
          <w:tab w:val="num" w:pos="6338"/>
        </w:tabs>
        <w:ind w:left="6338" w:hanging="180"/>
      </w:pPr>
      <w:rPr>
        <w:rFonts w:cs="Times New Roman"/>
      </w:rPr>
    </w:lvl>
  </w:abstractNum>
  <w:abstractNum w:abstractNumId="43">
    <w:nsid w:val="74B50345"/>
    <w:multiLevelType w:val="hybridMultilevel"/>
    <w:tmpl w:val="205EFF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5232239"/>
    <w:multiLevelType w:val="hybridMultilevel"/>
    <w:tmpl w:val="A04CFA04"/>
    <w:lvl w:ilvl="0" w:tplc="0410000F">
      <w:start w:val="1"/>
      <w:numFmt w:val="decimal"/>
      <w:lvlText w:val="%1."/>
      <w:lvlJc w:val="left"/>
      <w:pPr>
        <w:tabs>
          <w:tab w:val="num" w:pos="-142"/>
        </w:tabs>
        <w:ind w:left="360" w:hanging="360"/>
      </w:pPr>
      <w:rPr>
        <w:b/>
        <w:bCs/>
        <w:i w:val="0"/>
        <w:strike w:val="0"/>
        <w:dstrike w:val="0"/>
        <w:sz w:val="23"/>
        <w:szCs w:val="23"/>
        <w:u w:val="none"/>
        <w:effect w:val="none"/>
      </w:rPr>
    </w:lvl>
    <w:lvl w:ilvl="1" w:tplc="04100019">
      <w:start w:val="1"/>
      <w:numFmt w:val="lowerLetter"/>
      <w:lvlText w:val="%2."/>
      <w:lvlJc w:val="left"/>
      <w:pPr>
        <w:tabs>
          <w:tab w:val="num" w:pos="1298"/>
        </w:tabs>
        <w:ind w:left="1298" w:hanging="360"/>
      </w:pPr>
      <w:rPr>
        <w:rFonts w:cs="Times New Roman"/>
      </w:rPr>
    </w:lvl>
    <w:lvl w:ilvl="2" w:tplc="0410001B">
      <w:start w:val="1"/>
      <w:numFmt w:val="lowerRoman"/>
      <w:lvlText w:val="%3."/>
      <w:lvlJc w:val="right"/>
      <w:pPr>
        <w:tabs>
          <w:tab w:val="num" w:pos="2018"/>
        </w:tabs>
        <w:ind w:left="2018" w:hanging="180"/>
      </w:pPr>
      <w:rPr>
        <w:rFonts w:cs="Times New Roman"/>
      </w:rPr>
    </w:lvl>
    <w:lvl w:ilvl="3" w:tplc="0410000F">
      <w:start w:val="1"/>
      <w:numFmt w:val="decimal"/>
      <w:lvlText w:val="%4."/>
      <w:lvlJc w:val="left"/>
      <w:pPr>
        <w:tabs>
          <w:tab w:val="num" w:pos="2738"/>
        </w:tabs>
        <w:ind w:left="2738" w:hanging="360"/>
      </w:pPr>
      <w:rPr>
        <w:rFonts w:cs="Times New Roman"/>
      </w:rPr>
    </w:lvl>
    <w:lvl w:ilvl="4" w:tplc="04100019">
      <w:start w:val="1"/>
      <w:numFmt w:val="lowerLetter"/>
      <w:lvlText w:val="%5."/>
      <w:lvlJc w:val="left"/>
      <w:pPr>
        <w:tabs>
          <w:tab w:val="num" w:pos="3458"/>
        </w:tabs>
        <w:ind w:left="3458" w:hanging="360"/>
      </w:pPr>
      <w:rPr>
        <w:rFonts w:cs="Times New Roman"/>
      </w:rPr>
    </w:lvl>
    <w:lvl w:ilvl="5" w:tplc="0410001B">
      <w:start w:val="1"/>
      <w:numFmt w:val="lowerRoman"/>
      <w:lvlText w:val="%6."/>
      <w:lvlJc w:val="right"/>
      <w:pPr>
        <w:tabs>
          <w:tab w:val="num" w:pos="4178"/>
        </w:tabs>
        <w:ind w:left="4178" w:hanging="180"/>
      </w:pPr>
      <w:rPr>
        <w:rFonts w:cs="Times New Roman"/>
      </w:rPr>
    </w:lvl>
    <w:lvl w:ilvl="6" w:tplc="0410000F">
      <w:start w:val="1"/>
      <w:numFmt w:val="decimal"/>
      <w:lvlText w:val="%7."/>
      <w:lvlJc w:val="left"/>
      <w:pPr>
        <w:tabs>
          <w:tab w:val="num" w:pos="4898"/>
        </w:tabs>
        <w:ind w:left="4898" w:hanging="360"/>
      </w:pPr>
      <w:rPr>
        <w:rFonts w:cs="Times New Roman"/>
      </w:rPr>
    </w:lvl>
    <w:lvl w:ilvl="7" w:tplc="04100019">
      <w:start w:val="1"/>
      <w:numFmt w:val="lowerLetter"/>
      <w:lvlText w:val="%8."/>
      <w:lvlJc w:val="left"/>
      <w:pPr>
        <w:tabs>
          <w:tab w:val="num" w:pos="5618"/>
        </w:tabs>
        <w:ind w:left="5618" w:hanging="360"/>
      </w:pPr>
      <w:rPr>
        <w:rFonts w:cs="Times New Roman"/>
      </w:rPr>
    </w:lvl>
    <w:lvl w:ilvl="8" w:tplc="0410001B">
      <w:start w:val="1"/>
      <w:numFmt w:val="lowerRoman"/>
      <w:lvlText w:val="%9."/>
      <w:lvlJc w:val="right"/>
      <w:pPr>
        <w:tabs>
          <w:tab w:val="num" w:pos="6338"/>
        </w:tabs>
        <w:ind w:left="6338" w:hanging="180"/>
      </w:pPr>
      <w:rPr>
        <w:rFonts w:cs="Times New Roman"/>
      </w:rPr>
    </w:lvl>
  </w:abstractNum>
  <w:abstractNum w:abstractNumId="45">
    <w:nsid w:val="7B605C7B"/>
    <w:multiLevelType w:val="multilevel"/>
    <w:tmpl w:val="B162B184"/>
    <w:lvl w:ilvl="0">
      <w:start w:val="1"/>
      <w:numFmt w:val="decimal"/>
      <w:lvlText w:val="%1."/>
      <w:lvlJc w:val="left"/>
      <w:pPr>
        <w:tabs>
          <w:tab w:val="num" w:pos="752"/>
        </w:tabs>
        <w:ind w:left="752" w:hanging="372"/>
      </w:pPr>
      <w:rPr>
        <w:b/>
        <w:i w:val="0"/>
        <w:color w:val="202020"/>
        <w:w w:val="87"/>
        <w:sz w:val="22"/>
        <w:szCs w:val="22"/>
      </w:rPr>
    </w:lvl>
    <w:lvl w:ilvl="1">
      <w:start w:val="1"/>
      <w:numFmt w:val="decimal"/>
      <w:isLgl/>
      <w:lvlText w:val="%1.%2"/>
      <w:lvlJc w:val="left"/>
      <w:pPr>
        <w:ind w:left="740" w:hanging="360"/>
      </w:pPr>
    </w:lvl>
    <w:lvl w:ilvl="2">
      <w:start w:val="1"/>
      <w:numFmt w:val="decimal"/>
      <w:isLgl/>
      <w:lvlText w:val="%1.%2.%3"/>
      <w:lvlJc w:val="left"/>
      <w:pPr>
        <w:ind w:left="1100" w:hanging="720"/>
      </w:pPr>
    </w:lvl>
    <w:lvl w:ilvl="3">
      <w:start w:val="1"/>
      <w:numFmt w:val="decimal"/>
      <w:isLgl/>
      <w:lvlText w:val="%1.%2.%3.%4"/>
      <w:lvlJc w:val="left"/>
      <w:pPr>
        <w:ind w:left="1100" w:hanging="720"/>
      </w:pPr>
    </w:lvl>
    <w:lvl w:ilvl="4">
      <w:start w:val="1"/>
      <w:numFmt w:val="decimal"/>
      <w:isLgl/>
      <w:lvlText w:val="%1.%2.%3.%4.%5"/>
      <w:lvlJc w:val="left"/>
      <w:pPr>
        <w:ind w:left="1100" w:hanging="720"/>
      </w:pPr>
    </w:lvl>
    <w:lvl w:ilvl="5">
      <w:start w:val="1"/>
      <w:numFmt w:val="decimal"/>
      <w:isLgl/>
      <w:lvlText w:val="%1.%2.%3.%4.%5.%6"/>
      <w:lvlJc w:val="left"/>
      <w:pPr>
        <w:ind w:left="1460" w:hanging="1080"/>
      </w:pPr>
    </w:lvl>
    <w:lvl w:ilvl="6">
      <w:start w:val="1"/>
      <w:numFmt w:val="decimal"/>
      <w:isLgl/>
      <w:lvlText w:val="%1.%2.%3.%4.%5.%6.%7"/>
      <w:lvlJc w:val="left"/>
      <w:pPr>
        <w:ind w:left="1460" w:hanging="1080"/>
      </w:pPr>
    </w:lvl>
    <w:lvl w:ilvl="7">
      <w:start w:val="1"/>
      <w:numFmt w:val="decimal"/>
      <w:isLgl/>
      <w:lvlText w:val="%1.%2.%3.%4.%5.%6.%7.%8"/>
      <w:lvlJc w:val="left"/>
      <w:pPr>
        <w:ind w:left="1820" w:hanging="1440"/>
      </w:pPr>
    </w:lvl>
    <w:lvl w:ilvl="8">
      <w:start w:val="1"/>
      <w:numFmt w:val="decimal"/>
      <w:isLgl/>
      <w:lvlText w:val="%1.%2.%3.%4.%5.%6.%7.%8.%9"/>
      <w:lvlJc w:val="left"/>
      <w:pPr>
        <w:ind w:left="1820" w:hanging="1440"/>
      </w:pPr>
    </w:lvl>
  </w:abstractNum>
  <w:abstractNum w:abstractNumId="46">
    <w:nsid w:val="7C674584"/>
    <w:multiLevelType w:val="hybridMultilevel"/>
    <w:tmpl w:val="4B9AB7D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nsid w:val="7E6E1FE6"/>
    <w:multiLevelType w:val="hybridMultilevel"/>
    <w:tmpl w:val="DF32FABE"/>
    <w:lvl w:ilvl="0" w:tplc="D4C670DE">
      <w:start w:val="1"/>
      <w:numFmt w:val="decimal"/>
      <w:pStyle w:val="Normale11pt"/>
      <w:lvlText w:val="%1."/>
      <w:lvlJc w:val="left"/>
      <w:pPr>
        <w:tabs>
          <w:tab w:val="num" w:pos="378"/>
        </w:tabs>
        <w:ind w:left="378" w:hanging="360"/>
      </w:pPr>
      <w:rPr>
        <w:rFonts w:hint="default"/>
        <w:b/>
        <w:i w:val="0"/>
        <w:color w:val="202020"/>
        <w:w w:val="87"/>
        <w:sz w:val="17"/>
        <w:szCs w:val="17"/>
      </w:rPr>
    </w:lvl>
    <w:lvl w:ilvl="1" w:tplc="04100019">
      <w:start w:val="1"/>
      <w:numFmt w:val="lowerLetter"/>
      <w:lvlText w:val="%2."/>
      <w:lvlJc w:val="left"/>
      <w:pPr>
        <w:tabs>
          <w:tab w:val="num" w:pos="1098"/>
        </w:tabs>
        <w:ind w:left="1098" w:hanging="360"/>
      </w:pPr>
    </w:lvl>
    <w:lvl w:ilvl="2" w:tplc="0410001B" w:tentative="1">
      <w:start w:val="1"/>
      <w:numFmt w:val="lowerRoman"/>
      <w:lvlText w:val="%3."/>
      <w:lvlJc w:val="right"/>
      <w:pPr>
        <w:tabs>
          <w:tab w:val="num" w:pos="1818"/>
        </w:tabs>
        <w:ind w:left="1818" w:hanging="180"/>
      </w:pPr>
    </w:lvl>
    <w:lvl w:ilvl="3" w:tplc="0410000F" w:tentative="1">
      <w:start w:val="1"/>
      <w:numFmt w:val="decimal"/>
      <w:lvlText w:val="%4."/>
      <w:lvlJc w:val="left"/>
      <w:pPr>
        <w:tabs>
          <w:tab w:val="num" w:pos="2538"/>
        </w:tabs>
        <w:ind w:left="2538" w:hanging="360"/>
      </w:pPr>
    </w:lvl>
    <w:lvl w:ilvl="4" w:tplc="04100019" w:tentative="1">
      <w:start w:val="1"/>
      <w:numFmt w:val="lowerLetter"/>
      <w:lvlText w:val="%5."/>
      <w:lvlJc w:val="left"/>
      <w:pPr>
        <w:tabs>
          <w:tab w:val="num" w:pos="3258"/>
        </w:tabs>
        <w:ind w:left="3258" w:hanging="360"/>
      </w:pPr>
    </w:lvl>
    <w:lvl w:ilvl="5" w:tplc="0410001B" w:tentative="1">
      <w:start w:val="1"/>
      <w:numFmt w:val="lowerRoman"/>
      <w:lvlText w:val="%6."/>
      <w:lvlJc w:val="right"/>
      <w:pPr>
        <w:tabs>
          <w:tab w:val="num" w:pos="3978"/>
        </w:tabs>
        <w:ind w:left="3978" w:hanging="180"/>
      </w:pPr>
    </w:lvl>
    <w:lvl w:ilvl="6" w:tplc="0410000F" w:tentative="1">
      <w:start w:val="1"/>
      <w:numFmt w:val="decimal"/>
      <w:lvlText w:val="%7."/>
      <w:lvlJc w:val="left"/>
      <w:pPr>
        <w:tabs>
          <w:tab w:val="num" w:pos="4698"/>
        </w:tabs>
        <w:ind w:left="4698" w:hanging="360"/>
      </w:pPr>
    </w:lvl>
    <w:lvl w:ilvl="7" w:tplc="04100019" w:tentative="1">
      <w:start w:val="1"/>
      <w:numFmt w:val="lowerLetter"/>
      <w:lvlText w:val="%8."/>
      <w:lvlJc w:val="left"/>
      <w:pPr>
        <w:tabs>
          <w:tab w:val="num" w:pos="5418"/>
        </w:tabs>
        <w:ind w:left="5418" w:hanging="360"/>
      </w:pPr>
    </w:lvl>
    <w:lvl w:ilvl="8" w:tplc="0410001B" w:tentative="1">
      <w:start w:val="1"/>
      <w:numFmt w:val="lowerRoman"/>
      <w:lvlText w:val="%9."/>
      <w:lvlJc w:val="right"/>
      <w:pPr>
        <w:tabs>
          <w:tab w:val="num" w:pos="6138"/>
        </w:tabs>
        <w:ind w:left="6138" w:hanging="180"/>
      </w:pPr>
    </w:lvl>
  </w:abstractNum>
  <w:abstractNum w:abstractNumId="48">
    <w:nsid w:val="7EB404FE"/>
    <w:multiLevelType w:val="hybridMultilevel"/>
    <w:tmpl w:val="82D8FA34"/>
    <w:lvl w:ilvl="0" w:tplc="AED0DA68">
      <w:start w:val="1"/>
      <w:numFmt w:val="bullet"/>
      <w:pStyle w:val="SOTTOELENCO"/>
      <w:lvlText w:val=""/>
      <w:lvlJc w:val="left"/>
      <w:pPr>
        <w:ind w:left="717" w:hanging="360"/>
      </w:pPr>
      <w:rPr>
        <w:rFonts w:ascii="Wingdings" w:hAnsi="Wingdings" w:hint="default"/>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abstractNum w:abstractNumId="49">
    <w:nsid w:val="7ED753D8"/>
    <w:multiLevelType w:val="hybridMultilevel"/>
    <w:tmpl w:val="998E7D98"/>
    <w:lvl w:ilvl="0" w:tplc="0410000F">
      <w:start w:val="1"/>
      <w:numFmt w:val="decimal"/>
      <w:lvlText w:val="%1."/>
      <w:lvlJc w:val="left"/>
      <w:pPr>
        <w:tabs>
          <w:tab w:val="num" w:pos="-142"/>
        </w:tabs>
        <w:ind w:left="360" w:hanging="360"/>
      </w:pPr>
      <w:rPr>
        <w:b/>
        <w:bCs/>
        <w:i w:val="0"/>
        <w:strike w:val="0"/>
        <w:dstrike w:val="0"/>
        <w:sz w:val="23"/>
        <w:szCs w:val="23"/>
        <w:u w:val="none"/>
        <w:effect w:val="none"/>
      </w:rPr>
    </w:lvl>
    <w:lvl w:ilvl="1" w:tplc="04100019">
      <w:start w:val="1"/>
      <w:numFmt w:val="lowerLetter"/>
      <w:lvlText w:val="%2."/>
      <w:lvlJc w:val="left"/>
      <w:pPr>
        <w:tabs>
          <w:tab w:val="num" w:pos="1298"/>
        </w:tabs>
        <w:ind w:left="1298" w:hanging="360"/>
      </w:pPr>
      <w:rPr>
        <w:rFonts w:cs="Times New Roman"/>
      </w:rPr>
    </w:lvl>
    <w:lvl w:ilvl="2" w:tplc="0410001B">
      <w:start w:val="1"/>
      <w:numFmt w:val="lowerRoman"/>
      <w:lvlText w:val="%3."/>
      <w:lvlJc w:val="right"/>
      <w:pPr>
        <w:tabs>
          <w:tab w:val="num" w:pos="2018"/>
        </w:tabs>
        <w:ind w:left="2018" w:hanging="180"/>
      </w:pPr>
      <w:rPr>
        <w:rFonts w:cs="Times New Roman"/>
      </w:rPr>
    </w:lvl>
    <w:lvl w:ilvl="3" w:tplc="0410000F">
      <w:start w:val="1"/>
      <w:numFmt w:val="decimal"/>
      <w:lvlText w:val="%4."/>
      <w:lvlJc w:val="left"/>
      <w:pPr>
        <w:tabs>
          <w:tab w:val="num" w:pos="2738"/>
        </w:tabs>
        <w:ind w:left="2738" w:hanging="360"/>
      </w:pPr>
      <w:rPr>
        <w:rFonts w:cs="Times New Roman"/>
      </w:rPr>
    </w:lvl>
    <w:lvl w:ilvl="4" w:tplc="04100019">
      <w:start w:val="1"/>
      <w:numFmt w:val="lowerLetter"/>
      <w:lvlText w:val="%5."/>
      <w:lvlJc w:val="left"/>
      <w:pPr>
        <w:tabs>
          <w:tab w:val="num" w:pos="3458"/>
        </w:tabs>
        <w:ind w:left="3458" w:hanging="360"/>
      </w:pPr>
      <w:rPr>
        <w:rFonts w:cs="Times New Roman"/>
      </w:rPr>
    </w:lvl>
    <w:lvl w:ilvl="5" w:tplc="0410001B">
      <w:start w:val="1"/>
      <w:numFmt w:val="lowerRoman"/>
      <w:lvlText w:val="%6."/>
      <w:lvlJc w:val="right"/>
      <w:pPr>
        <w:tabs>
          <w:tab w:val="num" w:pos="4178"/>
        </w:tabs>
        <w:ind w:left="4178" w:hanging="180"/>
      </w:pPr>
      <w:rPr>
        <w:rFonts w:cs="Times New Roman"/>
      </w:rPr>
    </w:lvl>
    <w:lvl w:ilvl="6" w:tplc="0410000F">
      <w:start w:val="1"/>
      <w:numFmt w:val="decimal"/>
      <w:lvlText w:val="%7."/>
      <w:lvlJc w:val="left"/>
      <w:pPr>
        <w:tabs>
          <w:tab w:val="num" w:pos="4898"/>
        </w:tabs>
        <w:ind w:left="4898" w:hanging="360"/>
      </w:pPr>
      <w:rPr>
        <w:rFonts w:cs="Times New Roman"/>
      </w:rPr>
    </w:lvl>
    <w:lvl w:ilvl="7" w:tplc="04100019">
      <w:start w:val="1"/>
      <w:numFmt w:val="lowerLetter"/>
      <w:lvlText w:val="%8."/>
      <w:lvlJc w:val="left"/>
      <w:pPr>
        <w:tabs>
          <w:tab w:val="num" w:pos="5618"/>
        </w:tabs>
        <w:ind w:left="5618" w:hanging="360"/>
      </w:pPr>
      <w:rPr>
        <w:rFonts w:cs="Times New Roman"/>
      </w:rPr>
    </w:lvl>
    <w:lvl w:ilvl="8" w:tplc="0410001B">
      <w:start w:val="1"/>
      <w:numFmt w:val="lowerRoman"/>
      <w:lvlText w:val="%9."/>
      <w:lvlJc w:val="right"/>
      <w:pPr>
        <w:tabs>
          <w:tab w:val="num" w:pos="6338"/>
        </w:tabs>
        <w:ind w:left="6338" w:hanging="180"/>
      </w:pPr>
      <w:rPr>
        <w:rFonts w:cs="Times New Roman"/>
      </w:rPr>
    </w:lvl>
  </w:abstractNum>
  <w:num w:numId="1">
    <w:abstractNumId w:val="6"/>
  </w:num>
  <w:num w:numId="2">
    <w:abstractNumId w:val="25"/>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5"/>
  </w:num>
  <w:num w:numId="5">
    <w:abstractNumId w:val="36"/>
  </w:num>
  <w:num w:numId="6">
    <w:abstractNumId w:val="31"/>
  </w:num>
  <w:num w:numId="7">
    <w:abstractNumId w:val="47"/>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19"/>
  </w:num>
  <w:num w:numId="1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
  </w:num>
  <w:num w:numId="17">
    <w:abstractNumId w:val="45"/>
  </w:num>
  <w:num w:numId="18">
    <w:abstractNumId w:val="4"/>
  </w:num>
  <w:num w:numId="19">
    <w:abstractNumId w:val="23"/>
  </w:num>
  <w:num w:numId="20">
    <w:abstractNumId w:val="12"/>
  </w:num>
  <w:num w:numId="21">
    <w:abstractNumId w:val="28"/>
  </w:num>
  <w:num w:numId="22">
    <w:abstractNumId w:val="17"/>
  </w:num>
  <w:num w:numId="23">
    <w:abstractNumId w:val="9"/>
  </w:num>
  <w:num w:numId="24">
    <w:abstractNumId w:val="20"/>
  </w:num>
  <w:num w:numId="25">
    <w:abstractNumId w:val="27"/>
  </w:num>
  <w:num w:numId="26">
    <w:abstractNumId w:val="14"/>
  </w:num>
  <w:num w:numId="27">
    <w:abstractNumId w:val="16"/>
  </w:num>
  <w:num w:numId="28">
    <w:abstractNumId w:val="32"/>
  </w:num>
  <w:num w:numId="29">
    <w:abstractNumId w:val="11"/>
  </w:num>
  <w:num w:numId="30">
    <w:abstractNumId w:val="1"/>
  </w:num>
  <w:num w:numId="31">
    <w:abstractNumId w:val="0"/>
  </w:num>
  <w:num w:numId="32">
    <w:abstractNumId w:val="30"/>
  </w:num>
  <w:num w:numId="33">
    <w:abstractNumId w:val="40"/>
  </w:num>
  <w:num w:numId="34">
    <w:abstractNumId w:val="29"/>
  </w:num>
  <w:num w:numId="35">
    <w:abstractNumId w:val="8"/>
  </w:num>
  <w:num w:numId="36">
    <w:abstractNumId w:val="21"/>
  </w:num>
  <w:num w:numId="37">
    <w:abstractNumId w:val="5"/>
  </w:num>
  <w:num w:numId="38">
    <w:abstractNumId w:val="41"/>
  </w:num>
  <w:num w:numId="39">
    <w:abstractNumId w:val="7"/>
  </w:num>
  <w:num w:numId="40">
    <w:abstractNumId w:val="2"/>
  </w:num>
  <w:num w:numId="41">
    <w:abstractNumId w:val="15"/>
  </w:num>
  <w:num w:numId="42">
    <w:abstractNumId w:val="43"/>
  </w:num>
  <w:num w:numId="43">
    <w:abstractNumId w:val="34"/>
  </w:num>
  <w:num w:numId="44">
    <w:abstractNumId w:val="10"/>
  </w:num>
  <w:num w:numId="45">
    <w:abstractNumId w:val="49"/>
  </w:num>
  <w:num w:numId="46">
    <w:abstractNumId w:val="42"/>
  </w:num>
  <w:num w:numId="47">
    <w:abstractNumId w:val="18"/>
  </w:num>
  <w:num w:numId="48">
    <w:abstractNumId w:val="46"/>
  </w:num>
  <w:num w:numId="49">
    <w:abstractNumId w:val="39"/>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51C"/>
    <w:rsid w:val="00000817"/>
    <w:rsid w:val="00000F82"/>
    <w:rsid w:val="00005415"/>
    <w:rsid w:val="00015960"/>
    <w:rsid w:val="000204B3"/>
    <w:rsid w:val="00026B6A"/>
    <w:rsid w:val="0003208A"/>
    <w:rsid w:val="00037E8C"/>
    <w:rsid w:val="0004015D"/>
    <w:rsid w:val="0004492B"/>
    <w:rsid w:val="0004716E"/>
    <w:rsid w:val="0005308B"/>
    <w:rsid w:val="00064BAA"/>
    <w:rsid w:val="00064C15"/>
    <w:rsid w:val="00065D85"/>
    <w:rsid w:val="00074B1C"/>
    <w:rsid w:val="000762DC"/>
    <w:rsid w:val="00076D06"/>
    <w:rsid w:val="00080DB2"/>
    <w:rsid w:val="00082395"/>
    <w:rsid w:val="0009162D"/>
    <w:rsid w:val="000B4965"/>
    <w:rsid w:val="000C0315"/>
    <w:rsid w:val="000C2A25"/>
    <w:rsid w:val="000E0F0B"/>
    <w:rsid w:val="00100A3E"/>
    <w:rsid w:val="0011451C"/>
    <w:rsid w:val="00114B97"/>
    <w:rsid w:val="00117DF9"/>
    <w:rsid w:val="001225CC"/>
    <w:rsid w:val="0012639B"/>
    <w:rsid w:val="00126FFA"/>
    <w:rsid w:val="00127120"/>
    <w:rsid w:val="0012718B"/>
    <w:rsid w:val="0013225E"/>
    <w:rsid w:val="00142AEA"/>
    <w:rsid w:val="0014314D"/>
    <w:rsid w:val="00162AAF"/>
    <w:rsid w:val="0017148E"/>
    <w:rsid w:val="00176C20"/>
    <w:rsid w:val="00180799"/>
    <w:rsid w:val="00183371"/>
    <w:rsid w:val="00196B18"/>
    <w:rsid w:val="00197C78"/>
    <w:rsid w:val="001A74B0"/>
    <w:rsid w:val="001B0F7A"/>
    <w:rsid w:val="001B28DB"/>
    <w:rsid w:val="001B45BB"/>
    <w:rsid w:val="001B4A09"/>
    <w:rsid w:val="001B5974"/>
    <w:rsid w:val="001B6E5C"/>
    <w:rsid w:val="001C2FA8"/>
    <w:rsid w:val="001C5996"/>
    <w:rsid w:val="001D2200"/>
    <w:rsid w:val="001D464D"/>
    <w:rsid w:val="001D578F"/>
    <w:rsid w:val="001E448C"/>
    <w:rsid w:val="001E494D"/>
    <w:rsid w:val="001E69FC"/>
    <w:rsid w:val="001F0399"/>
    <w:rsid w:val="001F6C37"/>
    <w:rsid w:val="00210BAF"/>
    <w:rsid w:val="00214F08"/>
    <w:rsid w:val="002179DF"/>
    <w:rsid w:val="00232E9B"/>
    <w:rsid w:val="0023392F"/>
    <w:rsid w:val="00237AAD"/>
    <w:rsid w:val="00242EB3"/>
    <w:rsid w:val="00244C41"/>
    <w:rsid w:val="0025043E"/>
    <w:rsid w:val="0026554E"/>
    <w:rsid w:val="00274446"/>
    <w:rsid w:val="00290C85"/>
    <w:rsid w:val="00294E48"/>
    <w:rsid w:val="00295422"/>
    <w:rsid w:val="002B3009"/>
    <w:rsid w:val="002B4610"/>
    <w:rsid w:val="002C04C6"/>
    <w:rsid w:val="002D1309"/>
    <w:rsid w:val="002E36CE"/>
    <w:rsid w:val="002F00BB"/>
    <w:rsid w:val="002F06BA"/>
    <w:rsid w:val="002F2EA3"/>
    <w:rsid w:val="0030010C"/>
    <w:rsid w:val="00303621"/>
    <w:rsid w:val="00321B1A"/>
    <w:rsid w:val="003222CF"/>
    <w:rsid w:val="00322311"/>
    <w:rsid w:val="0032472E"/>
    <w:rsid w:val="00324A52"/>
    <w:rsid w:val="00325A4F"/>
    <w:rsid w:val="00347D3E"/>
    <w:rsid w:val="00351A91"/>
    <w:rsid w:val="00352182"/>
    <w:rsid w:val="003564B3"/>
    <w:rsid w:val="00361C56"/>
    <w:rsid w:val="00362B44"/>
    <w:rsid w:val="0036456F"/>
    <w:rsid w:val="003750D8"/>
    <w:rsid w:val="0038471E"/>
    <w:rsid w:val="003857B9"/>
    <w:rsid w:val="0039601D"/>
    <w:rsid w:val="003B3F94"/>
    <w:rsid w:val="003B6860"/>
    <w:rsid w:val="003C0EF9"/>
    <w:rsid w:val="003C485E"/>
    <w:rsid w:val="003C5125"/>
    <w:rsid w:val="003C5DA3"/>
    <w:rsid w:val="003C620C"/>
    <w:rsid w:val="003D7588"/>
    <w:rsid w:val="003E57B1"/>
    <w:rsid w:val="003F42B2"/>
    <w:rsid w:val="003F4840"/>
    <w:rsid w:val="003F5EBC"/>
    <w:rsid w:val="003F6145"/>
    <w:rsid w:val="003F64FC"/>
    <w:rsid w:val="0040574C"/>
    <w:rsid w:val="004070AB"/>
    <w:rsid w:val="004121A6"/>
    <w:rsid w:val="00412D6C"/>
    <w:rsid w:val="004131D6"/>
    <w:rsid w:val="004169CF"/>
    <w:rsid w:val="00417072"/>
    <w:rsid w:val="00417105"/>
    <w:rsid w:val="00420AD8"/>
    <w:rsid w:val="00424B20"/>
    <w:rsid w:val="004252FE"/>
    <w:rsid w:val="00425D96"/>
    <w:rsid w:val="00427E27"/>
    <w:rsid w:val="00431BE4"/>
    <w:rsid w:val="004506FD"/>
    <w:rsid w:val="0045233A"/>
    <w:rsid w:val="00452F47"/>
    <w:rsid w:val="00461D3F"/>
    <w:rsid w:val="00472784"/>
    <w:rsid w:val="00476766"/>
    <w:rsid w:val="00480CBC"/>
    <w:rsid w:val="004858C9"/>
    <w:rsid w:val="00494098"/>
    <w:rsid w:val="00495E50"/>
    <w:rsid w:val="00497EA2"/>
    <w:rsid w:val="004A11C1"/>
    <w:rsid w:val="004A671E"/>
    <w:rsid w:val="004C10F7"/>
    <w:rsid w:val="004C38A6"/>
    <w:rsid w:val="004C6062"/>
    <w:rsid w:val="004D02D8"/>
    <w:rsid w:val="004D6D95"/>
    <w:rsid w:val="004E31B0"/>
    <w:rsid w:val="004E5E42"/>
    <w:rsid w:val="004E6C28"/>
    <w:rsid w:val="004E7722"/>
    <w:rsid w:val="004F106A"/>
    <w:rsid w:val="005031F2"/>
    <w:rsid w:val="005051D9"/>
    <w:rsid w:val="00531ADA"/>
    <w:rsid w:val="00541213"/>
    <w:rsid w:val="0054164B"/>
    <w:rsid w:val="00544548"/>
    <w:rsid w:val="0055030C"/>
    <w:rsid w:val="005527F6"/>
    <w:rsid w:val="005541C4"/>
    <w:rsid w:val="005645D5"/>
    <w:rsid w:val="00581D13"/>
    <w:rsid w:val="00581DDE"/>
    <w:rsid w:val="00583F1F"/>
    <w:rsid w:val="00592144"/>
    <w:rsid w:val="00594D23"/>
    <w:rsid w:val="00595ABC"/>
    <w:rsid w:val="00597681"/>
    <w:rsid w:val="005A03C0"/>
    <w:rsid w:val="005A5605"/>
    <w:rsid w:val="005A6EC0"/>
    <w:rsid w:val="005A7350"/>
    <w:rsid w:val="005C335E"/>
    <w:rsid w:val="005C3C85"/>
    <w:rsid w:val="005C5AC6"/>
    <w:rsid w:val="005C5B6A"/>
    <w:rsid w:val="005D5D97"/>
    <w:rsid w:val="005E0607"/>
    <w:rsid w:val="005E11B4"/>
    <w:rsid w:val="005F00F4"/>
    <w:rsid w:val="005F279C"/>
    <w:rsid w:val="005F411E"/>
    <w:rsid w:val="005F6231"/>
    <w:rsid w:val="005F6D24"/>
    <w:rsid w:val="00605CA1"/>
    <w:rsid w:val="00607086"/>
    <w:rsid w:val="00610E17"/>
    <w:rsid w:val="00612D9E"/>
    <w:rsid w:val="00621148"/>
    <w:rsid w:val="00623097"/>
    <w:rsid w:val="00623D22"/>
    <w:rsid w:val="00632F90"/>
    <w:rsid w:val="006363A0"/>
    <w:rsid w:val="00661EAA"/>
    <w:rsid w:val="00676B96"/>
    <w:rsid w:val="0068462F"/>
    <w:rsid w:val="006936AF"/>
    <w:rsid w:val="006A0504"/>
    <w:rsid w:val="006A6FCB"/>
    <w:rsid w:val="006B0615"/>
    <w:rsid w:val="006C2213"/>
    <w:rsid w:val="006C29DE"/>
    <w:rsid w:val="006D0350"/>
    <w:rsid w:val="006D56A6"/>
    <w:rsid w:val="006E6728"/>
    <w:rsid w:val="006E7326"/>
    <w:rsid w:val="006F6E2A"/>
    <w:rsid w:val="00701727"/>
    <w:rsid w:val="00704074"/>
    <w:rsid w:val="00704DE9"/>
    <w:rsid w:val="007056A3"/>
    <w:rsid w:val="00713767"/>
    <w:rsid w:val="007245A3"/>
    <w:rsid w:val="007262BE"/>
    <w:rsid w:val="007303BA"/>
    <w:rsid w:val="00730440"/>
    <w:rsid w:val="007369B0"/>
    <w:rsid w:val="007423EF"/>
    <w:rsid w:val="00743E07"/>
    <w:rsid w:val="007445DD"/>
    <w:rsid w:val="007458C5"/>
    <w:rsid w:val="00750FDF"/>
    <w:rsid w:val="0075385F"/>
    <w:rsid w:val="00756EC4"/>
    <w:rsid w:val="00757947"/>
    <w:rsid w:val="0076612B"/>
    <w:rsid w:val="00772719"/>
    <w:rsid w:val="007755AD"/>
    <w:rsid w:val="00784A19"/>
    <w:rsid w:val="0078554B"/>
    <w:rsid w:val="00787EC9"/>
    <w:rsid w:val="007923E7"/>
    <w:rsid w:val="00792805"/>
    <w:rsid w:val="00795756"/>
    <w:rsid w:val="007B26C3"/>
    <w:rsid w:val="007B6704"/>
    <w:rsid w:val="007C22CA"/>
    <w:rsid w:val="007D128B"/>
    <w:rsid w:val="007D325C"/>
    <w:rsid w:val="007D5CC5"/>
    <w:rsid w:val="007E0EE1"/>
    <w:rsid w:val="007E3D20"/>
    <w:rsid w:val="007F12D9"/>
    <w:rsid w:val="007F6981"/>
    <w:rsid w:val="008017E7"/>
    <w:rsid w:val="00803406"/>
    <w:rsid w:val="008137FA"/>
    <w:rsid w:val="00817A26"/>
    <w:rsid w:val="00820516"/>
    <w:rsid w:val="0082125E"/>
    <w:rsid w:val="008352ED"/>
    <w:rsid w:val="00836503"/>
    <w:rsid w:val="008379D3"/>
    <w:rsid w:val="008423EC"/>
    <w:rsid w:val="0084298B"/>
    <w:rsid w:val="0085382B"/>
    <w:rsid w:val="00855120"/>
    <w:rsid w:val="0086224B"/>
    <w:rsid w:val="008653C6"/>
    <w:rsid w:val="0086780A"/>
    <w:rsid w:val="00884E39"/>
    <w:rsid w:val="00892A37"/>
    <w:rsid w:val="008930FD"/>
    <w:rsid w:val="008A2B03"/>
    <w:rsid w:val="008A6FF4"/>
    <w:rsid w:val="008B5374"/>
    <w:rsid w:val="008B7C1E"/>
    <w:rsid w:val="008E2AB1"/>
    <w:rsid w:val="008F1FEB"/>
    <w:rsid w:val="008F63B9"/>
    <w:rsid w:val="00910AA6"/>
    <w:rsid w:val="00914883"/>
    <w:rsid w:val="0092226D"/>
    <w:rsid w:val="00936E52"/>
    <w:rsid w:val="009370BF"/>
    <w:rsid w:val="0094000C"/>
    <w:rsid w:val="00941C8D"/>
    <w:rsid w:val="00945928"/>
    <w:rsid w:val="00945C96"/>
    <w:rsid w:val="00947C2A"/>
    <w:rsid w:val="00951153"/>
    <w:rsid w:val="00956DB2"/>
    <w:rsid w:val="00972F69"/>
    <w:rsid w:val="0098616B"/>
    <w:rsid w:val="00991EA4"/>
    <w:rsid w:val="009926D0"/>
    <w:rsid w:val="009A14E1"/>
    <w:rsid w:val="009A198D"/>
    <w:rsid w:val="009A290F"/>
    <w:rsid w:val="009A3038"/>
    <w:rsid w:val="009A47D6"/>
    <w:rsid w:val="009A7090"/>
    <w:rsid w:val="009C2AF9"/>
    <w:rsid w:val="009C54EB"/>
    <w:rsid w:val="009C696E"/>
    <w:rsid w:val="009D13EC"/>
    <w:rsid w:val="009D2BEA"/>
    <w:rsid w:val="009D7121"/>
    <w:rsid w:val="009D7362"/>
    <w:rsid w:val="009D7ECC"/>
    <w:rsid w:val="009E3B75"/>
    <w:rsid w:val="009E3BE7"/>
    <w:rsid w:val="009E4ABD"/>
    <w:rsid w:val="009E579D"/>
    <w:rsid w:val="00A115B1"/>
    <w:rsid w:val="00A12442"/>
    <w:rsid w:val="00A15CA9"/>
    <w:rsid w:val="00A16CEB"/>
    <w:rsid w:val="00A23857"/>
    <w:rsid w:val="00A260AD"/>
    <w:rsid w:val="00A30AAC"/>
    <w:rsid w:val="00A36500"/>
    <w:rsid w:val="00A4101B"/>
    <w:rsid w:val="00A41760"/>
    <w:rsid w:val="00A43D4D"/>
    <w:rsid w:val="00A47554"/>
    <w:rsid w:val="00A56069"/>
    <w:rsid w:val="00A560A7"/>
    <w:rsid w:val="00A61518"/>
    <w:rsid w:val="00A6646A"/>
    <w:rsid w:val="00A6786F"/>
    <w:rsid w:val="00A70E36"/>
    <w:rsid w:val="00A81D2E"/>
    <w:rsid w:val="00A82957"/>
    <w:rsid w:val="00A8644F"/>
    <w:rsid w:val="00A92F8D"/>
    <w:rsid w:val="00AA760A"/>
    <w:rsid w:val="00AB4103"/>
    <w:rsid w:val="00AC3095"/>
    <w:rsid w:val="00AC6DE2"/>
    <w:rsid w:val="00AE4651"/>
    <w:rsid w:val="00AE4D7C"/>
    <w:rsid w:val="00AE72D3"/>
    <w:rsid w:val="00AF21B7"/>
    <w:rsid w:val="00AF2F8A"/>
    <w:rsid w:val="00AF4907"/>
    <w:rsid w:val="00B15F4A"/>
    <w:rsid w:val="00B32E49"/>
    <w:rsid w:val="00B33C88"/>
    <w:rsid w:val="00B36D17"/>
    <w:rsid w:val="00B607A5"/>
    <w:rsid w:val="00B66EA9"/>
    <w:rsid w:val="00B7367E"/>
    <w:rsid w:val="00B81444"/>
    <w:rsid w:val="00B81BCE"/>
    <w:rsid w:val="00B90006"/>
    <w:rsid w:val="00B906B9"/>
    <w:rsid w:val="00B93EA1"/>
    <w:rsid w:val="00B979D6"/>
    <w:rsid w:val="00BA7BDE"/>
    <w:rsid w:val="00BB65A3"/>
    <w:rsid w:val="00BB667F"/>
    <w:rsid w:val="00BB77F4"/>
    <w:rsid w:val="00BC008A"/>
    <w:rsid w:val="00BC158F"/>
    <w:rsid w:val="00BC2735"/>
    <w:rsid w:val="00BC2A12"/>
    <w:rsid w:val="00BC5079"/>
    <w:rsid w:val="00BD237A"/>
    <w:rsid w:val="00BD3347"/>
    <w:rsid w:val="00BE0C34"/>
    <w:rsid w:val="00BF1067"/>
    <w:rsid w:val="00BF6E2D"/>
    <w:rsid w:val="00C03DA2"/>
    <w:rsid w:val="00C04725"/>
    <w:rsid w:val="00C05D79"/>
    <w:rsid w:val="00C162A5"/>
    <w:rsid w:val="00C164B4"/>
    <w:rsid w:val="00C172F9"/>
    <w:rsid w:val="00C20C3E"/>
    <w:rsid w:val="00C41C21"/>
    <w:rsid w:val="00C511D2"/>
    <w:rsid w:val="00C5169F"/>
    <w:rsid w:val="00C6296B"/>
    <w:rsid w:val="00C62B93"/>
    <w:rsid w:val="00C6743B"/>
    <w:rsid w:val="00C746E4"/>
    <w:rsid w:val="00C843C0"/>
    <w:rsid w:val="00CA2AA6"/>
    <w:rsid w:val="00CA7E1C"/>
    <w:rsid w:val="00CB15A9"/>
    <w:rsid w:val="00CC5CB7"/>
    <w:rsid w:val="00CD4A21"/>
    <w:rsid w:val="00CD78B8"/>
    <w:rsid w:val="00CE029A"/>
    <w:rsid w:val="00CE50B4"/>
    <w:rsid w:val="00CF0161"/>
    <w:rsid w:val="00CF10D2"/>
    <w:rsid w:val="00D01DEA"/>
    <w:rsid w:val="00D10213"/>
    <w:rsid w:val="00D15F27"/>
    <w:rsid w:val="00D1711A"/>
    <w:rsid w:val="00D20898"/>
    <w:rsid w:val="00D252DF"/>
    <w:rsid w:val="00D268D1"/>
    <w:rsid w:val="00D26D00"/>
    <w:rsid w:val="00D32986"/>
    <w:rsid w:val="00D460FB"/>
    <w:rsid w:val="00D477F1"/>
    <w:rsid w:val="00D5146A"/>
    <w:rsid w:val="00D52376"/>
    <w:rsid w:val="00D5742F"/>
    <w:rsid w:val="00D60E43"/>
    <w:rsid w:val="00D61128"/>
    <w:rsid w:val="00D61B82"/>
    <w:rsid w:val="00D646FE"/>
    <w:rsid w:val="00D72F6C"/>
    <w:rsid w:val="00D85DB1"/>
    <w:rsid w:val="00D96867"/>
    <w:rsid w:val="00DA5041"/>
    <w:rsid w:val="00DA73D3"/>
    <w:rsid w:val="00DB0079"/>
    <w:rsid w:val="00DB0D28"/>
    <w:rsid w:val="00DB0D5D"/>
    <w:rsid w:val="00DB2D3E"/>
    <w:rsid w:val="00DC3540"/>
    <w:rsid w:val="00DD0CF7"/>
    <w:rsid w:val="00DD250F"/>
    <w:rsid w:val="00DD7C5A"/>
    <w:rsid w:val="00DE0BC4"/>
    <w:rsid w:val="00DE5269"/>
    <w:rsid w:val="00DF2636"/>
    <w:rsid w:val="00DF5BF9"/>
    <w:rsid w:val="00E01522"/>
    <w:rsid w:val="00E15146"/>
    <w:rsid w:val="00E309C9"/>
    <w:rsid w:val="00E323A2"/>
    <w:rsid w:val="00E33DCE"/>
    <w:rsid w:val="00E347FD"/>
    <w:rsid w:val="00E34B11"/>
    <w:rsid w:val="00E364C3"/>
    <w:rsid w:val="00E42B85"/>
    <w:rsid w:val="00E54C3E"/>
    <w:rsid w:val="00E55932"/>
    <w:rsid w:val="00E55B21"/>
    <w:rsid w:val="00E6275D"/>
    <w:rsid w:val="00E62C7D"/>
    <w:rsid w:val="00E6303A"/>
    <w:rsid w:val="00E673CD"/>
    <w:rsid w:val="00E71024"/>
    <w:rsid w:val="00E835FE"/>
    <w:rsid w:val="00E8619D"/>
    <w:rsid w:val="00E87C9A"/>
    <w:rsid w:val="00E912B6"/>
    <w:rsid w:val="00E91D78"/>
    <w:rsid w:val="00E92FDC"/>
    <w:rsid w:val="00E9344E"/>
    <w:rsid w:val="00E94A0A"/>
    <w:rsid w:val="00E96B93"/>
    <w:rsid w:val="00ED0F89"/>
    <w:rsid w:val="00F0303A"/>
    <w:rsid w:val="00F04329"/>
    <w:rsid w:val="00F14534"/>
    <w:rsid w:val="00F241C7"/>
    <w:rsid w:val="00F30552"/>
    <w:rsid w:val="00F3178F"/>
    <w:rsid w:val="00F31FA2"/>
    <w:rsid w:val="00F3289F"/>
    <w:rsid w:val="00F32A5C"/>
    <w:rsid w:val="00F32CF9"/>
    <w:rsid w:val="00F34457"/>
    <w:rsid w:val="00F35E7C"/>
    <w:rsid w:val="00F37099"/>
    <w:rsid w:val="00F371ED"/>
    <w:rsid w:val="00F4450D"/>
    <w:rsid w:val="00F44C9E"/>
    <w:rsid w:val="00F47279"/>
    <w:rsid w:val="00F51B08"/>
    <w:rsid w:val="00F550E6"/>
    <w:rsid w:val="00F579F8"/>
    <w:rsid w:val="00F61E75"/>
    <w:rsid w:val="00F71ACC"/>
    <w:rsid w:val="00F80E1A"/>
    <w:rsid w:val="00F819AB"/>
    <w:rsid w:val="00F824B0"/>
    <w:rsid w:val="00F90706"/>
    <w:rsid w:val="00F91634"/>
    <w:rsid w:val="00F9616C"/>
    <w:rsid w:val="00F97FBC"/>
    <w:rsid w:val="00FA401B"/>
    <w:rsid w:val="00FA5DE5"/>
    <w:rsid w:val="00FB1C7F"/>
    <w:rsid w:val="00FB7A6C"/>
    <w:rsid w:val="00FC4D23"/>
    <w:rsid w:val="00FC61B9"/>
    <w:rsid w:val="00FD6FCA"/>
    <w:rsid w:val="00FE3218"/>
    <w:rsid w:val="00FF0567"/>
    <w:rsid w:val="00FF5BDD"/>
    <w:rsid w:val="00FF6F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451C"/>
    <w:pPr>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next w:val="Normale"/>
    <w:link w:val="Titolo1Carattere"/>
    <w:uiPriority w:val="9"/>
    <w:qFormat/>
    <w:rsid w:val="003847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F916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semiHidden/>
    <w:unhideWhenUsed/>
    <w:qFormat/>
    <w:rsid w:val="00795756"/>
    <w:pPr>
      <w:keepNext/>
      <w:widowControl w:val="0"/>
      <w:autoSpaceDE w:val="0"/>
      <w:autoSpaceDN w:val="0"/>
      <w:ind w:left="4536"/>
      <w:jc w:val="both"/>
      <w:outlineLvl w:val="2"/>
    </w:pPr>
    <w:rPr>
      <w:rFonts w:eastAsia="Times New Roman"/>
    </w:rPr>
  </w:style>
  <w:style w:type="paragraph" w:styleId="Titolo4">
    <w:name w:val="heading 4"/>
    <w:basedOn w:val="Normale"/>
    <w:next w:val="Normale"/>
    <w:link w:val="Titolo4Carattere"/>
    <w:uiPriority w:val="9"/>
    <w:semiHidden/>
    <w:unhideWhenUsed/>
    <w:qFormat/>
    <w:rsid w:val="00597681"/>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597681"/>
    <w:pPr>
      <w:keepNext/>
      <w:keepLines/>
      <w:spacing w:before="200"/>
      <w:outlineLvl w:val="4"/>
    </w:pPr>
    <w:rPr>
      <w:rFonts w:asciiTheme="majorHAnsi" w:eastAsiaTheme="majorEastAsia" w:hAnsiTheme="majorHAnsi" w:cstheme="majorBidi"/>
      <w:color w:val="243F60" w:themeColor="accent1" w:themeShade="7F"/>
      <w:sz w:val="20"/>
      <w:szCs w:val="20"/>
    </w:rPr>
  </w:style>
  <w:style w:type="paragraph" w:styleId="Titolo6">
    <w:name w:val="heading 6"/>
    <w:basedOn w:val="Normale"/>
    <w:next w:val="Normale"/>
    <w:link w:val="Titolo6Carattere"/>
    <w:semiHidden/>
    <w:unhideWhenUsed/>
    <w:qFormat/>
    <w:rsid w:val="00795756"/>
    <w:pPr>
      <w:keepNext/>
      <w:overflowPunct w:val="0"/>
      <w:autoSpaceDE w:val="0"/>
      <w:autoSpaceDN w:val="0"/>
      <w:adjustRightInd w:val="0"/>
      <w:jc w:val="both"/>
      <w:outlineLvl w:val="5"/>
    </w:pPr>
    <w:rPr>
      <w:rFonts w:ascii="Arial" w:eastAsia="Times New Roman" w:hAnsi="Arial" w:cs="Arial"/>
      <w:b/>
      <w:bCs/>
      <w:sz w:val="20"/>
      <w:szCs w:val="20"/>
    </w:rPr>
  </w:style>
  <w:style w:type="paragraph" w:styleId="Titolo9">
    <w:name w:val="heading 9"/>
    <w:basedOn w:val="Normale"/>
    <w:next w:val="Normale"/>
    <w:link w:val="Titolo9Carattere"/>
    <w:semiHidden/>
    <w:unhideWhenUsed/>
    <w:qFormat/>
    <w:rsid w:val="00795756"/>
    <w:pPr>
      <w:overflowPunct w:val="0"/>
      <w:autoSpaceDE w:val="0"/>
      <w:autoSpaceDN w:val="0"/>
      <w:adjustRightInd w:val="0"/>
      <w:spacing w:before="240" w:after="60"/>
      <w:outlineLvl w:val="8"/>
    </w:pPr>
    <w:rPr>
      <w:rFonts w:ascii="Arial" w:eastAsia="Times New Roman"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1451C"/>
    <w:rPr>
      <w:color w:val="000000"/>
      <w:u w:val="single"/>
    </w:rPr>
  </w:style>
  <w:style w:type="character" w:styleId="Collegamentovisitato">
    <w:name w:val="FollowedHyperlink"/>
    <w:basedOn w:val="Carpredefinitoparagrafo"/>
    <w:uiPriority w:val="99"/>
    <w:semiHidden/>
    <w:unhideWhenUsed/>
    <w:rsid w:val="0011451C"/>
    <w:rPr>
      <w:color w:val="800080" w:themeColor="followedHyperlink"/>
      <w:u w:val="single"/>
    </w:rPr>
  </w:style>
  <w:style w:type="paragraph" w:styleId="Titolo">
    <w:name w:val="Title"/>
    <w:basedOn w:val="Normale"/>
    <w:link w:val="TitoloCarattere"/>
    <w:uiPriority w:val="99"/>
    <w:qFormat/>
    <w:rsid w:val="0011451C"/>
    <w:pPr>
      <w:autoSpaceDE w:val="0"/>
      <w:autoSpaceDN w:val="0"/>
      <w:jc w:val="center"/>
    </w:pPr>
  </w:style>
  <w:style w:type="character" w:customStyle="1" w:styleId="TitoloCarattere">
    <w:name w:val="Titolo Carattere"/>
    <w:basedOn w:val="Carpredefinitoparagrafo"/>
    <w:link w:val="Titolo"/>
    <w:uiPriority w:val="99"/>
    <w:rsid w:val="0011451C"/>
    <w:rPr>
      <w:rFonts w:ascii="Times New Roman" w:eastAsiaTheme="minorEastAsia" w:hAnsi="Times New Roman" w:cs="Times New Roman"/>
      <w:sz w:val="24"/>
      <w:szCs w:val="24"/>
      <w:lang w:eastAsia="it-IT"/>
    </w:rPr>
  </w:style>
  <w:style w:type="paragraph" w:styleId="Corpodeltesto3">
    <w:name w:val="Body Text 3"/>
    <w:basedOn w:val="Normale"/>
    <w:link w:val="Corpodeltesto3Carattere"/>
    <w:uiPriority w:val="99"/>
    <w:semiHidden/>
    <w:unhideWhenUsed/>
    <w:rsid w:val="0011451C"/>
    <w:pPr>
      <w:spacing w:line="360" w:lineRule="auto"/>
      <w:jc w:val="both"/>
    </w:pPr>
    <w:rPr>
      <w:rFonts w:ascii="Arial" w:hAnsi="Arial" w:cs="Arial"/>
    </w:rPr>
  </w:style>
  <w:style w:type="character" w:customStyle="1" w:styleId="Corpodeltesto3Carattere">
    <w:name w:val="Corpo del testo 3 Carattere"/>
    <w:basedOn w:val="Carpredefinitoparagrafo"/>
    <w:link w:val="Corpodeltesto3"/>
    <w:uiPriority w:val="99"/>
    <w:semiHidden/>
    <w:rsid w:val="0011451C"/>
    <w:rPr>
      <w:rFonts w:ascii="Arial" w:eastAsiaTheme="minorEastAsia" w:hAnsi="Arial" w:cs="Arial"/>
      <w:sz w:val="24"/>
      <w:szCs w:val="24"/>
      <w:lang w:eastAsia="it-IT"/>
    </w:rPr>
  </w:style>
  <w:style w:type="paragraph" w:styleId="Paragrafoelenco">
    <w:name w:val="List Paragraph"/>
    <w:basedOn w:val="Normale"/>
    <w:uiPriority w:val="34"/>
    <w:qFormat/>
    <w:rsid w:val="0011451C"/>
    <w:pPr>
      <w:autoSpaceDE w:val="0"/>
      <w:autoSpaceDN w:val="0"/>
      <w:ind w:left="720"/>
      <w:contextualSpacing/>
    </w:pPr>
    <w:rPr>
      <w:sz w:val="20"/>
      <w:szCs w:val="20"/>
    </w:rPr>
  </w:style>
  <w:style w:type="table" w:customStyle="1" w:styleId="rtf1NormalTable">
    <w:name w:val="rtf1 Normal Table"/>
    <w:uiPriority w:val="99"/>
    <w:semiHidden/>
    <w:rsid w:val="0011451C"/>
    <w:rPr>
      <w:rFonts w:eastAsiaTheme="minorEastAsia" w:cs="Times New Roman"/>
      <w:lang w:eastAsia="it-IT"/>
    </w:rPr>
    <w:tblPr>
      <w:tblCellMar>
        <w:top w:w="0" w:type="dxa"/>
        <w:left w:w="108" w:type="dxa"/>
        <w:bottom w:w="0" w:type="dxa"/>
        <w:right w:w="108" w:type="dxa"/>
      </w:tblCellMar>
    </w:tblPr>
  </w:style>
  <w:style w:type="paragraph" w:styleId="Rientrocorpodeltesto">
    <w:name w:val="Body Text Indent"/>
    <w:basedOn w:val="Normale"/>
    <w:link w:val="RientrocorpodeltestoCarattere"/>
    <w:uiPriority w:val="99"/>
    <w:semiHidden/>
    <w:unhideWhenUsed/>
    <w:rsid w:val="00892A3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92A37"/>
    <w:rPr>
      <w:rFonts w:ascii="Times New Roman" w:eastAsiaTheme="minorEastAsia" w:hAnsi="Times New Roman" w:cs="Times New Roman"/>
      <w:sz w:val="24"/>
      <w:szCs w:val="24"/>
      <w:lang w:eastAsia="it-IT"/>
    </w:rPr>
  </w:style>
  <w:style w:type="paragraph" w:styleId="Corpotesto">
    <w:name w:val="Body Text"/>
    <w:basedOn w:val="Normale"/>
    <w:link w:val="CorpotestoCarattere"/>
    <w:uiPriority w:val="99"/>
    <w:unhideWhenUsed/>
    <w:rsid w:val="00A81D2E"/>
    <w:pPr>
      <w:spacing w:after="120"/>
    </w:pPr>
  </w:style>
  <w:style w:type="character" w:customStyle="1" w:styleId="CorpotestoCarattere">
    <w:name w:val="Corpo testo Carattere"/>
    <w:basedOn w:val="Carpredefinitoparagrafo"/>
    <w:link w:val="Corpotesto"/>
    <w:uiPriority w:val="99"/>
    <w:rsid w:val="00A81D2E"/>
    <w:rPr>
      <w:rFonts w:ascii="Times New Roman" w:eastAsiaTheme="minorEastAsia" w:hAnsi="Times New Roman" w:cs="Times New Roman"/>
      <w:sz w:val="24"/>
      <w:szCs w:val="24"/>
      <w:lang w:eastAsia="it-IT"/>
    </w:rPr>
  </w:style>
  <w:style w:type="character" w:customStyle="1" w:styleId="Titolo3Carattere">
    <w:name w:val="Titolo 3 Carattere"/>
    <w:basedOn w:val="Carpredefinitoparagrafo"/>
    <w:link w:val="Titolo3"/>
    <w:semiHidden/>
    <w:rsid w:val="00795756"/>
    <w:rPr>
      <w:rFonts w:ascii="Times New Roman" w:eastAsia="Times New Roman" w:hAnsi="Times New Roman" w:cs="Times New Roman"/>
      <w:sz w:val="24"/>
      <w:szCs w:val="24"/>
      <w:lang w:eastAsia="it-IT"/>
    </w:rPr>
  </w:style>
  <w:style w:type="character" w:customStyle="1" w:styleId="Titolo6Carattere">
    <w:name w:val="Titolo 6 Carattere"/>
    <w:basedOn w:val="Carpredefinitoparagrafo"/>
    <w:link w:val="Titolo6"/>
    <w:semiHidden/>
    <w:rsid w:val="00795756"/>
    <w:rPr>
      <w:rFonts w:ascii="Arial" w:eastAsia="Times New Roman" w:hAnsi="Arial" w:cs="Arial"/>
      <w:b/>
      <w:bCs/>
      <w:sz w:val="20"/>
      <w:szCs w:val="20"/>
      <w:lang w:eastAsia="it-IT"/>
    </w:rPr>
  </w:style>
  <w:style w:type="character" w:customStyle="1" w:styleId="Titolo9Carattere">
    <w:name w:val="Titolo 9 Carattere"/>
    <w:basedOn w:val="Carpredefinitoparagrafo"/>
    <w:link w:val="Titolo9"/>
    <w:semiHidden/>
    <w:rsid w:val="00795756"/>
    <w:rPr>
      <w:rFonts w:ascii="Arial" w:eastAsia="Times New Roman" w:hAnsi="Arial" w:cs="Arial"/>
      <w:lang w:eastAsia="it-IT"/>
    </w:rPr>
  </w:style>
  <w:style w:type="character" w:customStyle="1" w:styleId="Titolo1Carattere">
    <w:name w:val="Titolo 1 Carattere"/>
    <w:basedOn w:val="Carpredefinitoparagrafo"/>
    <w:link w:val="Titolo1"/>
    <w:uiPriority w:val="9"/>
    <w:rsid w:val="0038471E"/>
    <w:rPr>
      <w:rFonts w:asciiTheme="majorHAnsi" w:eastAsiaTheme="majorEastAsia" w:hAnsiTheme="majorHAnsi" w:cstheme="majorBidi"/>
      <w:b/>
      <w:bCs/>
      <w:color w:val="365F91" w:themeColor="accent1" w:themeShade="BF"/>
      <w:sz w:val="28"/>
      <w:szCs w:val="28"/>
      <w:lang w:eastAsia="it-IT"/>
    </w:rPr>
  </w:style>
  <w:style w:type="paragraph" w:styleId="Corpodeltesto2">
    <w:name w:val="Body Text 2"/>
    <w:basedOn w:val="Normale"/>
    <w:link w:val="Corpodeltesto2Carattere"/>
    <w:uiPriority w:val="99"/>
    <w:unhideWhenUsed/>
    <w:rsid w:val="0038471E"/>
    <w:pPr>
      <w:spacing w:after="120" w:line="480" w:lineRule="auto"/>
    </w:pPr>
  </w:style>
  <w:style w:type="character" w:customStyle="1" w:styleId="Corpodeltesto2Carattere">
    <w:name w:val="Corpo del testo 2 Carattere"/>
    <w:basedOn w:val="Carpredefinitoparagrafo"/>
    <w:link w:val="Corpodeltesto2"/>
    <w:uiPriority w:val="99"/>
    <w:rsid w:val="0038471E"/>
    <w:rPr>
      <w:rFonts w:ascii="Times New Roman" w:eastAsiaTheme="minorEastAsia" w:hAnsi="Times New Roman" w:cs="Times New Roman"/>
      <w:sz w:val="24"/>
      <w:szCs w:val="24"/>
      <w:lang w:eastAsia="it-IT"/>
    </w:rPr>
  </w:style>
  <w:style w:type="paragraph" w:styleId="Intestazione">
    <w:name w:val="header"/>
    <w:basedOn w:val="Normale"/>
    <w:link w:val="IntestazioneCarattere"/>
    <w:unhideWhenUsed/>
    <w:rsid w:val="009370BF"/>
    <w:pPr>
      <w:tabs>
        <w:tab w:val="center" w:pos="4819"/>
        <w:tab w:val="right" w:pos="9638"/>
      </w:tabs>
      <w:overflowPunct w:val="0"/>
      <w:autoSpaceDE w:val="0"/>
      <w:autoSpaceDN w:val="0"/>
      <w:adjustRightInd w:val="0"/>
    </w:pPr>
    <w:rPr>
      <w:rFonts w:eastAsia="Times New Roman"/>
      <w:sz w:val="20"/>
      <w:szCs w:val="20"/>
    </w:rPr>
  </w:style>
  <w:style w:type="character" w:customStyle="1" w:styleId="IntestazioneCarattere">
    <w:name w:val="Intestazione Carattere"/>
    <w:basedOn w:val="Carpredefinitoparagrafo"/>
    <w:link w:val="Intestazione"/>
    <w:rsid w:val="009370BF"/>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DE0B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0BC4"/>
    <w:rPr>
      <w:rFonts w:ascii="Tahoma" w:eastAsiaTheme="minorEastAsia" w:hAnsi="Tahoma" w:cs="Tahoma"/>
      <w:sz w:val="16"/>
      <w:szCs w:val="16"/>
      <w:lang w:eastAsia="it-IT"/>
    </w:rPr>
  </w:style>
  <w:style w:type="paragraph" w:customStyle="1" w:styleId="Default">
    <w:name w:val="Default"/>
    <w:rsid w:val="009A198D"/>
    <w:pPr>
      <w:autoSpaceDE w:val="0"/>
      <w:autoSpaceDN w:val="0"/>
      <w:adjustRightInd w:val="0"/>
      <w:spacing w:after="0" w:line="240" w:lineRule="auto"/>
    </w:pPr>
    <w:rPr>
      <w:rFonts w:ascii="Arial" w:hAnsi="Arial" w:cs="Arial"/>
      <w:color w:val="000000"/>
      <w:sz w:val="24"/>
      <w:szCs w:val="24"/>
    </w:rPr>
  </w:style>
  <w:style w:type="character" w:styleId="Enfasigrassetto">
    <w:name w:val="Strong"/>
    <w:uiPriority w:val="22"/>
    <w:qFormat/>
    <w:rsid w:val="00F550E6"/>
    <w:rPr>
      <w:b/>
      <w:bCs/>
    </w:rPr>
  </w:style>
  <w:style w:type="paragraph" w:customStyle="1" w:styleId="rtf1BodyTextIndent3">
    <w:name w:val="rtf1 Body Text Indent 3"/>
    <w:basedOn w:val="Normale"/>
    <w:link w:val="rtf1Rientrocorpodeltesto3Carattere"/>
    <w:rsid w:val="00A4101B"/>
    <w:pPr>
      <w:ind w:left="426"/>
      <w:jc w:val="both"/>
    </w:pPr>
    <w:rPr>
      <w:rFonts w:eastAsia="Times New Roman"/>
    </w:rPr>
  </w:style>
  <w:style w:type="character" w:customStyle="1" w:styleId="Titolo4Carattere">
    <w:name w:val="Titolo 4 Carattere"/>
    <w:basedOn w:val="Carpredefinitoparagrafo"/>
    <w:link w:val="Titolo4"/>
    <w:uiPriority w:val="9"/>
    <w:semiHidden/>
    <w:rsid w:val="00597681"/>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597681"/>
    <w:rPr>
      <w:rFonts w:asciiTheme="majorHAnsi" w:eastAsiaTheme="majorEastAsia" w:hAnsiTheme="majorHAnsi" w:cstheme="majorBidi"/>
      <w:color w:val="243F60" w:themeColor="accent1" w:themeShade="7F"/>
      <w:sz w:val="20"/>
      <w:szCs w:val="20"/>
      <w:lang w:eastAsia="it-IT"/>
    </w:rPr>
  </w:style>
  <w:style w:type="paragraph" w:styleId="Pidipagina">
    <w:name w:val="footer"/>
    <w:basedOn w:val="Normale"/>
    <w:link w:val="PidipaginaCarattere"/>
    <w:uiPriority w:val="99"/>
    <w:rsid w:val="00597681"/>
    <w:pPr>
      <w:widowControl w:val="0"/>
      <w:tabs>
        <w:tab w:val="center" w:pos="4819"/>
        <w:tab w:val="right" w:pos="9638"/>
      </w:tabs>
      <w:autoSpaceDE w:val="0"/>
      <w:autoSpaceDN w:val="0"/>
      <w:spacing w:before="120" w:line="-199" w:lineRule="auto"/>
      <w:jc w:val="center"/>
    </w:pPr>
    <w:rPr>
      <w:rFonts w:ascii="Arial" w:eastAsia="Times New Roman" w:hAnsi="Arial" w:cs="Arial"/>
      <w:b/>
      <w:bCs/>
      <w:sz w:val="22"/>
      <w:szCs w:val="22"/>
    </w:rPr>
  </w:style>
  <w:style w:type="character" w:customStyle="1" w:styleId="PidipaginaCarattere">
    <w:name w:val="Piè di pagina Carattere"/>
    <w:basedOn w:val="Carpredefinitoparagrafo"/>
    <w:link w:val="Pidipagina"/>
    <w:uiPriority w:val="99"/>
    <w:rsid w:val="00597681"/>
    <w:rPr>
      <w:rFonts w:ascii="Arial" w:eastAsia="Times New Roman" w:hAnsi="Arial" w:cs="Arial"/>
      <w:b/>
      <w:bCs/>
      <w:lang w:eastAsia="it-IT"/>
    </w:rPr>
  </w:style>
  <w:style w:type="paragraph" w:styleId="Testonormale">
    <w:name w:val="Plain Text"/>
    <w:basedOn w:val="Normale"/>
    <w:link w:val="TestonormaleCarattere"/>
    <w:uiPriority w:val="99"/>
    <w:rsid w:val="00597681"/>
    <w:pPr>
      <w:widowControl w:val="0"/>
    </w:pPr>
    <w:rPr>
      <w:rFonts w:ascii="Courier New" w:eastAsia="Times New Roman" w:hAnsi="Courier New" w:cs="Courier New"/>
      <w:color w:val="0000FF"/>
      <w:sz w:val="20"/>
      <w:szCs w:val="20"/>
    </w:rPr>
  </w:style>
  <w:style w:type="character" w:customStyle="1" w:styleId="TestonormaleCarattere">
    <w:name w:val="Testo normale Carattere"/>
    <w:basedOn w:val="Carpredefinitoparagrafo"/>
    <w:link w:val="Testonormale"/>
    <w:uiPriority w:val="99"/>
    <w:rsid w:val="00597681"/>
    <w:rPr>
      <w:rFonts w:ascii="Courier New" w:eastAsia="Times New Roman" w:hAnsi="Courier New" w:cs="Courier New"/>
      <w:color w:val="0000FF"/>
      <w:sz w:val="20"/>
      <w:szCs w:val="20"/>
      <w:lang w:eastAsia="it-IT"/>
    </w:rPr>
  </w:style>
  <w:style w:type="paragraph" w:customStyle="1" w:styleId="sche21">
    <w:name w:val="sche2_1"/>
    <w:uiPriority w:val="99"/>
    <w:rsid w:val="00597681"/>
    <w:pPr>
      <w:spacing w:before="256" w:after="0" w:line="240" w:lineRule="auto"/>
      <w:jc w:val="right"/>
    </w:pPr>
    <w:rPr>
      <w:rFonts w:ascii="Times New Roman" w:eastAsia="Times New Roman" w:hAnsi="Times New Roman" w:cs="Times New Roman"/>
      <w:sz w:val="20"/>
      <w:szCs w:val="20"/>
      <w:lang w:val="en-US" w:eastAsia="it-IT"/>
    </w:rPr>
  </w:style>
  <w:style w:type="paragraph" w:customStyle="1" w:styleId="sche22">
    <w:name w:val="sche2_2"/>
    <w:uiPriority w:val="99"/>
    <w:rsid w:val="00597681"/>
    <w:pPr>
      <w:spacing w:after="0" w:line="240" w:lineRule="auto"/>
      <w:jc w:val="right"/>
    </w:pPr>
    <w:rPr>
      <w:rFonts w:ascii="Times New Roman" w:eastAsia="Times New Roman" w:hAnsi="Times New Roman" w:cs="Times New Roman"/>
      <w:sz w:val="20"/>
      <w:szCs w:val="20"/>
      <w:lang w:val="en-US" w:eastAsia="it-IT"/>
    </w:rPr>
  </w:style>
  <w:style w:type="paragraph" w:customStyle="1" w:styleId="sche24">
    <w:name w:val="sche2_4"/>
    <w:uiPriority w:val="99"/>
    <w:rsid w:val="00597681"/>
    <w:pPr>
      <w:spacing w:before="128" w:after="0" w:line="240" w:lineRule="auto"/>
      <w:jc w:val="right"/>
    </w:pPr>
    <w:rPr>
      <w:rFonts w:ascii="Times New Roman" w:eastAsia="Times New Roman" w:hAnsi="Times New Roman" w:cs="Times New Roman"/>
      <w:sz w:val="20"/>
      <w:szCs w:val="20"/>
      <w:lang w:val="en-US" w:eastAsia="it-IT"/>
    </w:rPr>
  </w:style>
  <w:style w:type="paragraph" w:customStyle="1" w:styleId="sche3">
    <w:name w:val="sche_3"/>
    <w:uiPriority w:val="99"/>
    <w:rsid w:val="00597681"/>
    <w:pPr>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uiPriority w:val="99"/>
    <w:rsid w:val="00597681"/>
    <w:pPr>
      <w:spacing w:after="0" w:line="240" w:lineRule="auto"/>
      <w:jc w:val="both"/>
    </w:pPr>
    <w:rPr>
      <w:rFonts w:ascii="Times New Roman" w:eastAsia="Times New Roman" w:hAnsi="Times New Roman" w:cs="Times New Roman"/>
      <w:sz w:val="20"/>
      <w:szCs w:val="20"/>
      <w:lang w:val="en-US" w:eastAsia="it-IT"/>
    </w:rPr>
  </w:style>
  <w:style w:type="paragraph" w:customStyle="1" w:styleId="sche2">
    <w:name w:val="sche_2"/>
    <w:uiPriority w:val="99"/>
    <w:rsid w:val="00597681"/>
    <w:pPr>
      <w:spacing w:before="256" w:after="0" w:line="240" w:lineRule="auto"/>
      <w:jc w:val="both"/>
    </w:pPr>
    <w:rPr>
      <w:rFonts w:ascii="Times New Roman" w:eastAsia="Times New Roman" w:hAnsi="Times New Roman" w:cs="Times New Roman"/>
      <w:sz w:val="20"/>
      <w:szCs w:val="20"/>
      <w:lang w:val="en-US" w:eastAsia="it-IT"/>
    </w:rPr>
  </w:style>
  <w:style w:type="character" w:customStyle="1" w:styleId="Titolo2Carattere">
    <w:name w:val="Titolo 2 Carattere"/>
    <w:basedOn w:val="Carpredefinitoparagrafo"/>
    <w:link w:val="Titolo2"/>
    <w:uiPriority w:val="9"/>
    <w:semiHidden/>
    <w:rsid w:val="00F91634"/>
    <w:rPr>
      <w:rFonts w:asciiTheme="majorHAnsi" w:eastAsiaTheme="majorEastAsia" w:hAnsiTheme="majorHAnsi" w:cstheme="majorBidi"/>
      <w:b/>
      <w:bCs/>
      <w:color w:val="4F81BD" w:themeColor="accent1"/>
      <w:sz w:val="26"/>
      <w:szCs w:val="26"/>
      <w:lang w:eastAsia="it-IT"/>
    </w:rPr>
  </w:style>
  <w:style w:type="paragraph" w:styleId="Rientrocorpodeltesto2">
    <w:name w:val="Body Text Indent 2"/>
    <w:basedOn w:val="Normale"/>
    <w:link w:val="Rientrocorpodeltesto2Carattere"/>
    <w:uiPriority w:val="99"/>
    <w:semiHidden/>
    <w:unhideWhenUsed/>
    <w:rsid w:val="00F91634"/>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91634"/>
    <w:rPr>
      <w:rFonts w:ascii="Times New Roman" w:eastAsiaTheme="minorEastAsia" w:hAnsi="Times New Roman" w:cs="Times New Roman"/>
      <w:sz w:val="24"/>
      <w:szCs w:val="24"/>
      <w:lang w:eastAsia="it-IT"/>
    </w:rPr>
  </w:style>
  <w:style w:type="character" w:customStyle="1" w:styleId="rtf1spanboldcenterbig">
    <w:name w:val="rtf1 span_bold_center_big"/>
    <w:uiPriority w:val="99"/>
    <w:rsid w:val="00114B97"/>
    <w:rPr>
      <w:rFonts w:cs="Times New Roman"/>
      <w:b/>
      <w:bCs/>
      <w:sz w:val="36"/>
      <w:szCs w:val="36"/>
    </w:rPr>
  </w:style>
  <w:style w:type="table" w:styleId="Grigliatabella">
    <w:name w:val="Table Grid"/>
    <w:basedOn w:val="Tabellanormale"/>
    <w:uiPriority w:val="99"/>
    <w:rsid w:val="00A6786F"/>
    <w:pPr>
      <w:autoSpaceDE w:val="0"/>
      <w:autoSpaceDN w:val="0"/>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1Hyperlink">
    <w:name w:val="rtf1 Hyperlink"/>
    <w:basedOn w:val="Carpredefinitoparagrafo"/>
    <w:uiPriority w:val="99"/>
    <w:rsid w:val="004C38A6"/>
    <w:rPr>
      <w:rFonts w:ascii="Times New Roman" w:hAnsi="Times New Roman" w:cs="Times New Roman"/>
      <w:color w:val="0000FF"/>
      <w:u w:val="single"/>
    </w:rPr>
  </w:style>
  <w:style w:type="paragraph" w:customStyle="1" w:styleId="rtf1TxBrc2">
    <w:name w:val="rtf1 TxBr_c2"/>
    <w:basedOn w:val="Normale"/>
    <w:rsid w:val="00607086"/>
    <w:pPr>
      <w:widowControl w:val="0"/>
      <w:autoSpaceDE w:val="0"/>
      <w:autoSpaceDN w:val="0"/>
      <w:spacing w:line="240" w:lineRule="atLeast"/>
      <w:jc w:val="center"/>
    </w:pPr>
    <w:rPr>
      <w:rFonts w:eastAsia="Times New Roman"/>
    </w:rPr>
  </w:style>
  <w:style w:type="paragraph" w:customStyle="1" w:styleId="rtf1TxBrp6">
    <w:name w:val="rtf1 TxBr_p6"/>
    <w:basedOn w:val="Normale"/>
    <w:rsid w:val="00607086"/>
    <w:pPr>
      <w:widowControl w:val="0"/>
      <w:tabs>
        <w:tab w:val="left" w:pos="391"/>
        <w:tab w:val="left" w:pos="742"/>
      </w:tabs>
      <w:autoSpaceDE w:val="0"/>
      <w:autoSpaceDN w:val="0"/>
      <w:spacing w:line="240" w:lineRule="atLeast"/>
      <w:ind w:left="742" w:hanging="351"/>
      <w:jc w:val="both"/>
    </w:pPr>
    <w:rPr>
      <w:rFonts w:eastAsia="Times New Roman"/>
    </w:rPr>
  </w:style>
  <w:style w:type="paragraph" w:customStyle="1" w:styleId="rtf1TxBrp4">
    <w:name w:val="rtf1 TxBr_p4"/>
    <w:basedOn w:val="Normale"/>
    <w:rsid w:val="00C41C21"/>
    <w:pPr>
      <w:widowControl w:val="0"/>
      <w:tabs>
        <w:tab w:val="left" w:pos="204"/>
      </w:tabs>
      <w:autoSpaceDE w:val="0"/>
      <w:autoSpaceDN w:val="0"/>
      <w:spacing w:line="283" w:lineRule="atLeast"/>
      <w:jc w:val="both"/>
    </w:pPr>
    <w:rPr>
      <w:rFonts w:eastAsia="Times New Roman"/>
    </w:rPr>
  </w:style>
  <w:style w:type="paragraph" w:customStyle="1" w:styleId="rtf1TxBrp3">
    <w:name w:val="rtf1 TxBr_p3"/>
    <w:basedOn w:val="Normale"/>
    <w:rsid w:val="00D32986"/>
    <w:pPr>
      <w:widowControl w:val="0"/>
      <w:tabs>
        <w:tab w:val="left" w:pos="391"/>
      </w:tabs>
      <w:autoSpaceDE w:val="0"/>
      <w:autoSpaceDN w:val="0"/>
      <w:spacing w:line="283" w:lineRule="atLeast"/>
      <w:ind w:firstLine="391"/>
      <w:jc w:val="both"/>
    </w:pPr>
    <w:rPr>
      <w:rFonts w:eastAsia="Times New Roman"/>
    </w:rPr>
  </w:style>
  <w:style w:type="paragraph" w:customStyle="1" w:styleId="rtf1TxBrp2">
    <w:name w:val="rtf1 TxBr_p2"/>
    <w:basedOn w:val="Normale"/>
    <w:rsid w:val="00D32986"/>
    <w:pPr>
      <w:widowControl w:val="0"/>
      <w:tabs>
        <w:tab w:val="left" w:pos="1037"/>
        <w:tab w:val="left" w:pos="1388"/>
      </w:tabs>
      <w:autoSpaceDE w:val="0"/>
      <w:autoSpaceDN w:val="0"/>
      <w:spacing w:line="240" w:lineRule="atLeast"/>
      <w:ind w:left="1389" w:hanging="351"/>
      <w:jc w:val="both"/>
    </w:pPr>
    <w:rPr>
      <w:rFonts w:eastAsia="Times New Roman"/>
    </w:rPr>
  </w:style>
  <w:style w:type="paragraph" w:customStyle="1" w:styleId="rtf1TxBrp7">
    <w:name w:val="rtf1 TxBr_p7"/>
    <w:basedOn w:val="Normale"/>
    <w:rsid w:val="00D32986"/>
    <w:pPr>
      <w:widowControl w:val="0"/>
      <w:tabs>
        <w:tab w:val="left" w:pos="9490"/>
      </w:tabs>
      <w:autoSpaceDE w:val="0"/>
      <w:autoSpaceDN w:val="0"/>
      <w:spacing w:line="240" w:lineRule="atLeast"/>
      <w:ind w:left="8409"/>
    </w:pPr>
    <w:rPr>
      <w:rFonts w:eastAsia="Times New Roman"/>
    </w:rPr>
  </w:style>
  <w:style w:type="paragraph" w:styleId="Testonotaapidipagina">
    <w:name w:val="footnote text"/>
    <w:basedOn w:val="Normale"/>
    <w:link w:val="TestonotaapidipaginaCarattere"/>
    <w:uiPriority w:val="99"/>
    <w:semiHidden/>
    <w:unhideWhenUsed/>
    <w:rsid w:val="00E91D78"/>
    <w:rPr>
      <w:sz w:val="20"/>
      <w:szCs w:val="20"/>
    </w:rPr>
  </w:style>
  <w:style w:type="character" w:customStyle="1" w:styleId="TestonotaapidipaginaCarattere">
    <w:name w:val="Testo nota a piè di pagina Carattere"/>
    <w:basedOn w:val="Carpredefinitoparagrafo"/>
    <w:link w:val="Testonotaapidipagina"/>
    <w:uiPriority w:val="99"/>
    <w:semiHidden/>
    <w:rsid w:val="00E91D78"/>
    <w:rPr>
      <w:rFonts w:ascii="Times New Roman" w:eastAsiaTheme="minorEastAsia" w:hAnsi="Times New Roman" w:cs="Times New Roman"/>
      <w:sz w:val="20"/>
      <w:szCs w:val="20"/>
      <w:lang w:eastAsia="it-IT"/>
    </w:rPr>
  </w:style>
  <w:style w:type="character" w:styleId="Rimandonotaapidipagina">
    <w:name w:val="footnote reference"/>
    <w:semiHidden/>
    <w:rsid w:val="00E91D78"/>
    <w:rPr>
      <w:vertAlign w:val="superscript"/>
    </w:rPr>
  </w:style>
  <w:style w:type="paragraph" w:styleId="Rientrocorpodeltesto3">
    <w:name w:val="Body Text Indent 3"/>
    <w:basedOn w:val="Normale"/>
    <w:link w:val="Rientrocorpodeltesto3Carattere"/>
    <w:uiPriority w:val="99"/>
    <w:semiHidden/>
    <w:unhideWhenUsed/>
    <w:rsid w:val="00D15F2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D15F27"/>
    <w:rPr>
      <w:rFonts w:ascii="Times New Roman" w:eastAsiaTheme="minorEastAsia" w:hAnsi="Times New Roman" w:cs="Times New Roman"/>
      <w:sz w:val="16"/>
      <w:szCs w:val="16"/>
      <w:lang w:eastAsia="it-IT"/>
    </w:rPr>
  </w:style>
  <w:style w:type="paragraph" w:customStyle="1" w:styleId="Normale11pt">
    <w:name w:val="Normale + 11 pt"/>
    <w:aliases w:val="Proporzioni car 100%,Proporzioni car 86%,rtf1 Normale + 11 pt"/>
    <w:basedOn w:val="Normale"/>
    <w:rsid w:val="00BF1067"/>
    <w:pPr>
      <w:widowControl w:val="0"/>
      <w:numPr>
        <w:numId w:val="7"/>
      </w:numPr>
      <w:shd w:val="clear" w:color="auto" w:fill="FFFFFF"/>
      <w:autoSpaceDE w:val="0"/>
      <w:autoSpaceDN w:val="0"/>
      <w:adjustRightInd w:val="0"/>
      <w:ind w:right="40"/>
      <w:jc w:val="both"/>
    </w:pPr>
    <w:rPr>
      <w:rFonts w:ascii="Arial" w:eastAsia="Times New Roman" w:hAnsi="Arial" w:cs="Arial"/>
      <w:w w:val="87"/>
      <w:sz w:val="22"/>
      <w:szCs w:val="22"/>
    </w:rPr>
  </w:style>
  <w:style w:type="paragraph" w:styleId="Sommario1">
    <w:name w:val="toc 1"/>
    <w:basedOn w:val="Normale"/>
    <w:next w:val="Normale"/>
    <w:autoRedefine/>
    <w:uiPriority w:val="39"/>
    <w:semiHidden/>
    <w:unhideWhenUsed/>
    <w:rsid w:val="00AE72D3"/>
    <w:pPr>
      <w:widowControl w:val="0"/>
      <w:autoSpaceDE w:val="0"/>
      <w:autoSpaceDN w:val="0"/>
      <w:adjustRightInd w:val="0"/>
    </w:pPr>
    <w:rPr>
      <w:rFonts w:ascii="Arial" w:eastAsia="Times New Roman" w:hAnsi="Arial" w:cs="Arial"/>
      <w:sz w:val="20"/>
      <w:szCs w:val="20"/>
    </w:rPr>
  </w:style>
  <w:style w:type="paragraph" w:customStyle="1" w:styleId="Indirizzointerno">
    <w:name w:val="Indirizzo interno"/>
    <w:basedOn w:val="Normale"/>
    <w:rsid w:val="00AE72D3"/>
    <w:pPr>
      <w:spacing w:line="220" w:lineRule="atLeast"/>
      <w:jc w:val="both"/>
    </w:pPr>
    <w:rPr>
      <w:rFonts w:ascii="Arial" w:eastAsia="Times New Roman" w:hAnsi="Arial"/>
      <w:spacing w:val="-5"/>
      <w:sz w:val="20"/>
      <w:szCs w:val="20"/>
      <w:lang w:eastAsia="en-US"/>
    </w:rPr>
  </w:style>
  <w:style w:type="paragraph" w:customStyle="1" w:styleId="Corpodeltesto21">
    <w:name w:val="Corpo del testo 21"/>
    <w:basedOn w:val="Normale"/>
    <w:rsid w:val="00AE72D3"/>
    <w:pPr>
      <w:widowControl w:val="0"/>
      <w:spacing w:line="480" w:lineRule="auto"/>
      <w:jc w:val="center"/>
    </w:pPr>
    <w:rPr>
      <w:rFonts w:ascii="Arial" w:eastAsia="Times New Roman" w:hAnsi="Arial"/>
      <w:sz w:val="28"/>
      <w:szCs w:val="20"/>
    </w:rPr>
  </w:style>
  <w:style w:type="paragraph" w:customStyle="1" w:styleId="TITOLOARTICOLI">
    <w:name w:val="TITOLO ARTICOLI"/>
    <w:basedOn w:val="Normale"/>
    <w:autoRedefine/>
    <w:uiPriority w:val="99"/>
    <w:qFormat/>
    <w:rsid w:val="00AE72D3"/>
    <w:pPr>
      <w:keepNext/>
      <w:numPr>
        <w:numId w:val="10"/>
      </w:numPr>
      <w:autoSpaceDE w:val="0"/>
      <w:autoSpaceDN w:val="0"/>
      <w:adjustRightInd w:val="0"/>
      <w:spacing w:before="400" w:after="400"/>
      <w:jc w:val="center"/>
      <w:outlineLvl w:val="0"/>
    </w:pPr>
    <w:rPr>
      <w:rFonts w:ascii="Arial" w:eastAsia="Times New Roman" w:hAnsi="Arial" w:cs="Arial"/>
      <w:b/>
      <w:bCs/>
      <w:w w:val="102"/>
      <w:szCs w:val="20"/>
    </w:rPr>
  </w:style>
  <w:style w:type="paragraph" w:customStyle="1" w:styleId="Articolinumerati">
    <w:name w:val="Articoli numerati"/>
    <w:basedOn w:val="Normale"/>
    <w:uiPriority w:val="99"/>
    <w:rsid w:val="008137FA"/>
    <w:pPr>
      <w:widowControl w:val="0"/>
      <w:autoSpaceDE w:val="0"/>
      <w:autoSpaceDN w:val="0"/>
      <w:spacing w:line="477" w:lineRule="exact"/>
      <w:jc w:val="both"/>
    </w:pPr>
    <w:rPr>
      <w:rFonts w:eastAsia="Times New Roman"/>
      <w:sz w:val="20"/>
    </w:rPr>
  </w:style>
  <w:style w:type="paragraph" w:customStyle="1" w:styleId="SOTTOELENCO">
    <w:name w:val="SOTTOELENCO"/>
    <w:basedOn w:val="Normale"/>
    <w:qFormat/>
    <w:rsid w:val="008137FA"/>
    <w:pPr>
      <w:numPr>
        <w:numId w:val="13"/>
      </w:numPr>
      <w:spacing w:line="477" w:lineRule="exact"/>
      <w:ind w:left="357" w:firstLine="0"/>
      <w:jc w:val="both"/>
    </w:pPr>
    <w:rPr>
      <w:rFonts w:eastAsia="Times New Roman" w:cs="Arial"/>
      <w:sz w:val="20"/>
      <w:szCs w:val="22"/>
    </w:rPr>
  </w:style>
  <w:style w:type="paragraph" w:customStyle="1" w:styleId="StileTimesNewRomanGiustificatoInterlineaesatta2385pt">
    <w:name w:val="Stile Times New Roman Giustificato Interlinea esatta 2385 pt"/>
    <w:basedOn w:val="Normale"/>
    <w:rsid w:val="008137FA"/>
    <w:pPr>
      <w:widowControl w:val="0"/>
      <w:spacing w:line="477" w:lineRule="exact"/>
      <w:jc w:val="both"/>
    </w:pPr>
    <w:rPr>
      <w:rFonts w:eastAsia="Times New Roman"/>
      <w:sz w:val="20"/>
      <w:szCs w:val="20"/>
    </w:rPr>
  </w:style>
  <w:style w:type="paragraph" w:customStyle="1" w:styleId="StileTitolo3TimesNewRoman10ptGrassettoGiustificatoI">
    <w:name w:val="Stile Titolo 3 + Times New Roman 10 pt Grassetto Giustificato I..."/>
    <w:basedOn w:val="Titolo3"/>
    <w:rsid w:val="008137FA"/>
    <w:pPr>
      <w:autoSpaceDE/>
      <w:autoSpaceDN/>
      <w:spacing w:line="477" w:lineRule="exact"/>
      <w:ind w:left="0"/>
    </w:pPr>
    <w:rPr>
      <w:b/>
      <w:bCs/>
      <w:sz w:val="20"/>
      <w:szCs w:val="20"/>
    </w:rPr>
  </w:style>
  <w:style w:type="paragraph" w:customStyle="1" w:styleId="rtf1heading2">
    <w:name w:val="rtf1 heading 2"/>
    <w:basedOn w:val="Normale"/>
    <w:next w:val="Normale"/>
    <w:link w:val="rtf1Titolo2Carattere"/>
    <w:semiHidden/>
    <w:unhideWhenUsed/>
    <w:qFormat/>
    <w:rsid w:val="007B6704"/>
    <w:pPr>
      <w:keepNext/>
      <w:ind w:left="480" w:hanging="479"/>
      <w:jc w:val="both"/>
      <w:outlineLvl w:val="1"/>
    </w:pPr>
    <w:rPr>
      <w:rFonts w:ascii="TimesNewRoman" w:eastAsia="Times New Roman" w:hAnsi="TimesNewRoman"/>
      <w:b/>
      <w:bCs/>
    </w:rPr>
  </w:style>
  <w:style w:type="paragraph" w:customStyle="1" w:styleId="rtf1heading3">
    <w:name w:val="rtf1 heading 3"/>
    <w:basedOn w:val="Normale"/>
    <w:next w:val="Normale"/>
    <w:link w:val="rtf1Titolo3Carattere"/>
    <w:uiPriority w:val="9"/>
    <w:unhideWhenUsed/>
    <w:qFormat/>
    <w:rsid w:val="007B6704"/>
    <w:pPr>
      <w:keepNext/>
      <w:ind w:left="476" w:hanging="476"/>
      <w:jc w:val="both"/>
      <w:outlineLvl w:val="2"/>
    </w:pPr>
    <w:rPr>
      <w:rFonts w:ascii="TimesNewRoman" w:eastAsia="Times New Roman" w:hAnsi="TimesNewRoman"/>
      <w:b/>
      <w:bCs/>
    </w:rPr>
  </w:style>
  <w:style w:type="paragraph" w:customStyle="1" w:styleId="rtf1heading6">
    <w:name w:val="rtf1 heading 6"/>
    <w:basedOn w:val="Normale"/>
    <w:next w:val="Normale"/>
    <w:link w:val="rtf1Titolo6Carattere"/>
    <w:semiHidden/>
    <w:unhideWhenUsed/>
    <w:qFormat/>
    <w:rsid w:val="007B6704"/>
    <w:pPr>
      <w:autoSpaceDE w:val="0"/>
      <w:autoSpaceDN w:val="0"/>
      <w:adjustRightInd w:val="0"/>
      <w:spacing w:before="240" w:after="60"/>
      <w:outlineLvl w:val="5"/>
    </w:pPr>
    <w:rPr>
      <w:rFonts w:ascii="TimesNewRoman,Bold" w:eastAsia="Times New Roman" w:hAnsi="TimesNewRoman,Bold"/>
    </w:rPr>
  </w:style>
  <w:style w:type="character" w:customStyle="1" w:styleId="rtf1Titolo2Carattere">
    <w:name w:val="rtf1 Titolo 2 Carattere"/>
    <w:basedOn w:val="Carpredefinitoparagrafo"/>
    <w:link w:val="rtf1heading2"/>
    <w:semiHidden/>
    <w:locked/>
    <w:rsid w:val="007B6704"/>
    <w:rPr>
      <w:rFonts w:ascii="TimesNewRoman" w:eastAsia="Times New Roman" w:hAnsi="TimesNewRoman" w:cs="Times New Roman"/>
      <w:b/>
      <w:bCs/>
      <w:sz w:val="24"/>
      <w:szCs w:val="24"/>
      <w:lang w:eastAsia="it-IT"/>
    </w:rPr>
  </w:style>
  <w:style w:type="character" w:customStyle="1" w:styleId="rtf1Titolo3Carattere">
    <w:name w:val="rtf1 Titolo 3 Carattere"/>
    <w:basedOn w:val="Carpredefinitoparagrafo"/>
    <w:link w:val="rtf1heading3"/>
    <w:uiPriority w:val="9"/>
    <w:locked/>
    <w:rsid w:val="007B6704"/>
    <w:rPr>
      <w:rFonts w:ascii="TimesNewRoman" w:eastAsia="Times New Roman" w:hAnsi="TimesNewRoman" w:cs="Times New Roman"/>
      <w:b/>
      <w:bCs/>
      <w:sz w:val="24"/>
      <w:szCs w:val="24"/>
      <w:lang w:eastAsia="it-IT"/>
    </w:rPr>
  </w:style>
  <w:style w:type="character" w:customStyle="1" w:styleId="rtf1Titolo6Carattere">
    <w:name w:val="rtf1 Titolo 6 Carattere"/>
    <w:basedOn w:val="Carpredefinitoparagrafo"/>
    <w:link w:val="rtf1heading6"/>
    <w:semiHidden/>
    <w:locked/>
    <w:rsid w:val="007B6704"/>
    <w:rPr>
      <w:rFonts w:ascii="TimesNewRoman,Bold" w:eastAsia="Times New Roman" w:hAnsi="TimesNewRoman,Bold" w:cs="Times New Roman"/>
      <w:sz w:val="24"/>
      <w:szCs w:val="24"/>
      <w:lang w:eastAsia="it-IT"/>
    </w:rPr>
  </w:style>
  <w:style w:type="paragraph" w:customStyle="1" w:styleId="rtf1ListParagraph">
    <w:name w:val="rtf1 List Paragraph"/>
    <w:basedOn w:val="Normale"/>
    <w:uiPriority w:val="34"/>
    <w:qFormat/>
    <w:rsid w:val="007B6704"/>
    <w:pPr>
      <w:ind w:left="720"/>
      <w:contextualSpacing/>
    </w:pPr>
    <w:rPr>
      <w:rFonts w:eastAsia="Times New Roman"/>
    </w:rPr>
  </w:style>
  <w:style w:type="character" w:customStyle="1" w:styleId="rtf1Rientrocorpodeltesto3Carattere">
    <w:name w:val="rtf1 Rientro corpo del testo 3 Carattere"/>
    <w:basedOn w:val="Carpredefinitoparagrafo"/>
    <w:link w:val="rtf1BodyTextIndent3"/>
    <w:locked/>
    <w:rsid w:val="007B6704"/>
    <w:rPr>
      <w:rFonts w:ascii="Times New Roman" w:eastAsia="Times New Roman" w:hAnsi="Times New Roman" w:cs="Times New Roman"/>
      <w:sz w:val="24"/>
      <w:szCs w:val="24"/>
      <w:lang w:eastAsia="it-IT"/>
    </w:rPr>
  </w:style>
  <w:style w:type="paragraph" w:customStyle="1" w:styleId="rtf1western">
    <w:name w:val="rtf1 western"/>
    <w:basedOn w:val="Normale"/>
    <w:rsid w:val="007B6704"/>
    <w:pPr>
      <w:widowControl w:val="0"/>
      <w:pBdr>
        <w:top w:val="single" w:sz="2" w:space="1" w:color="000000"/>
        <w:left w:val="single" w:sz="2" w:space="4" w:color="000000"/>
        <w:bottom w:val="single" w:sz="2" w:space="1" w:color="000000"/>
        <w:right w:val="single" w:sz="2" w:space="4" w:color="000000"/>
      </w:pBdr>
      <w:suppressAutoHyphens/>
      <w:spacing w:before="280"/>
      <w:jc w:val="both"/>
    </w:pPr>
    <w:rPr>
      <w:rFonts w:ascii="Tahoma" w:eastAsia="Arial Unicode MS" w:hAnsi="Tahoma" w:cs="Tahoma"/>
      <w:szCs w:val="20"/>
    </w:rPr>
  </w:style>
  <w:style w:type="paragraph" w:customStyle="1" w:styleId="rtf1sche3">
    <w:name w:val="rtf1 sche_3"/>
    <w:rsid w:val="007B6704"/>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rtf1Rientrocorpodeltesto21">
    <w:name w:val="rtf1 Rientro corpo del testo 21"/>
    <w:basedOn w:val="Normale"/>
    <w:rsid w:val="007B6704"/>
    <w:pPr>
      <w:tabs>
        <w:tab w:val="left" w:pos="426"/>
      </w:tabs>
      <w:overflowPunct w:val="0"/>
      <w:autoSpaceDE w:val="0"/>
      <w:autoSpaceDN w:val="0"/>
      <w:adjustRightInd w:val="0"/>
      <w:ind w:left="284" w:hanging="284"/>
      <w:jc w:val="both"/>
    </w:pPr>
    <w:rPr>
      <w:rFonts w:eastAsia="Times New Roman"/>
      <w:sz w:val="22"/>
      <w:szCs w:val="20"/>
    </w:rPr>
  </w:style>
  <w:style w:type="paragraph" w:customStyle="1" w:styleId="rtf1footnotetext">
    <w:name w:val="rtf1 footnote text"/>
    <w:basedOn w:val="Normale"/>
    <w:link w:val="Testonotaapif1e8dipaginaCarattere"/>
    <w:semiHidden/>
    <w:rsid w:val="007B6704"/>
    <w:rPr>
      <w:rFonts w:eastAsia="Times New Roman"/>
      <w:sz w:val="20"/>
      <w:szCs w:val="20"/>
    </w:rPr>
  </w:style>
  <w:style w:type="character" w:customStyle="1" w:styleId="Testonotaapif1e8dipaginaCarattere">
    <w:name w:val="Testo nota a piíf1 e8 di pagina Carattere"/>
    <w:basedOn w:val="Carpredefinitoparagrafo"/>
    <w:link w:val="rtf1footnotetext"/>
    <w:semiHidden/>
    <w:locked/>
    <w:rsid w:val="007B6704"/>
    <w:rPr>
      <w:rFonts w:ascii="Times New Roman" w:eastAsia="Times New Roman" w:hAnsi="Times New Roman" w:cs="Times New Roman"/>
      <w:sz w:val="20"/>
      <w:szCs w:val="20"/>
      <w:lang w:eastAsia="it-IT"/>
    </w:rPr>
  </w:style>
  <w:style w:type="character" w:customStyle="1" w:styleId="rtf1footnotereference">
    <w:name w:val="rtf1 footnote reference"/>
    <w:semiHidden/>
    <w:rsid w:val="007B6704"/>
    <w:rPr>
      <w:vertAlign w:val="superscript"/>
    </w:rPr>
  </w:style>
  <w:style w:type="paragraph" w:customStyle="1" w:styleId="rtf1Indirizzointerno">
    <w:name w:val="rtf1 Indirizzo interno"/>
    <w:basedOn w:val="Normale"/>
    <w:rsid w:val="00497EA2"/>
    <w:pPr>
      <w:spacing w:line="220" w:lineRule="atLeast"/>
      <w:jc w:val="both"/>
    </w:pPr>
    <w:rPr>
      <w:rFonts w:ascii="Arial" w:eastAsia="Times New Roman" w:hAnsi="Arial"/>
      <w:spacing w:val="-5"/>
      <w:sz w:val="20"/>
      <w:szCs w:val="20"/>
      <w:lang w:eastAsia="en-US"/>
    </w:rPr>
  </w:style>
  <w:style w:type="paragraph" w:customStyle="1" w:styleId="rtf1Corpodeltesto21">
    <w:name w:val="rtf1 Corpo del testo 21"/>
    <w:basedOn w:val="Normale"/>
    <w:rsid w:val="00497EA2"/>
    <w:pPr>
      <w:widowControl w:val="0"/>
      <w:spacing w:line="480" w:lineRule="auto"/>
      <w:jc w:val="center"/>
    </w:pPr>
    <w:rPr>
      <w:rFonts w:ascii="Arial" w:eastAsia="Times New Roman" w:hAnsi="Arial"/>
      <w:sz w:val="28"/>
      <w:szCs w:val="20"/>
    </w:rPr>
  </w:style>
  <w:style w:type="paragraph" w:customStyle="1" w:styleId="rtf1TITOLOARTICOLI">
    <w:name w:val="rtf1 TITOLO ARTICOLI"/>
    <w:basedOn w:val="Normale"/>
    <w:autoRedefine/>
    <w:uiPriority w:val="99"/>
    <w:qFormat/>
    <w:rsid w:val="00C843C0"/>
    <w:pPr>
      <w:keepNext/>
      <w:keepLines/>
      <w:widowControl w:val="0"/>
      <w:numPr>
        <w:numId w:val="12"/>
      </w:numPr>
      <w:spacing w:line="477" w:lineRule="exact"/>
      <w:jc w:val="center"/>
      <w:outlineLvl w:val="0"/>
    </w:pPr>
    <w:rPr>
      <w:rFonts w:eastAsia="Times New Roman"/>
      <w:b/>
      <w:bCs/>
      <w:w w:val="102"/>
      <w:sz w:val="22"/>
      <w:szCs w:val="22"/>
    </w:rPr>
  </w:style>
  <w:style w:type="paragraph" w:customStyle="1" w:styleId="rtf1toc1">
    <w:name w:val="rtf1 toc 1"/>
    <w:basedOn w:val="Normale"/>
    <w:next w:val="Normale"/>
    <w:autoRedefine/>
    <w:uiPriority w:val="39"/>
    <w:rsid w:val="00497EA2"/>
    <w:pPr>
      <w:widowControl w:val="0"/>
      <w:autoSpaceDE w:val="0"/>
      <w:autoSpaceDN w:val="0"/>
      <w:adjustRightInd w:val="0"/>
    </w:pPr>
    <w:rPr>
      <w:rFonts w:ascii="Arial" w:eastAsia="Times New Roman" w:hAnsi="Arial" w:cs="Arial"/>
      <w:sz w:val="20"/>
      <w:szCs w:val="20"/>
    </w:rPr>
  </w:style>
  <w:style w:type="paragraph" w:customStyle="1" w:styleId="rtf1Normal">
    <w:name w:val="rtf1 Normal"/>
    <w:qFormat/>
    <w:rsid w:val="00BB77F4"/>
    <w:pPr>
      <w:spacing w:after="0" w:line="240" w:lineRule="auto"/>
    </w:pPr>
    <w:rPr>
      <w:rFonts w:ascii="Times New Roman" w:eastAsiaTheme="minorEastAsia" w:hAnsi="Times New Roman" w:cs="Times New Roman"/>
      <w:sz w:val="24"/>
      <w:szCs w:val="24"/>
      <w:lang w:eastAsia="it-IT"/>
    </w:rPr>
  </w:style>
  <w:style w:type="paragraph" w:customStyle="1" w:styleId="rtf1heading4">
    <w:name w:val="rtf1 heading 4"/>
    <w:basedOn w:val="rtf1Normal"/>
    <w:next w:val="rtf1Normal"/>
    <w:link w:val="rtf1Titolo4Carattere"/>
    <w:uiPriority w:val="9"/>
    <w:semiHidden/>
    <w:unhideWhenUsed/>
    <w:qFormat/>
    <w:rsid w:val="00BB77F4"/>
    <w:pPr>
      <w:keepNext/>
      <w:widowControl w:val="0"/>
      <w:spacing w:line="477" w:lineRule="atLeast"/>
      <w:jc w:val="both"/>
      <w:outlineLvl w:val="3"/>
    </w:pPr>
    <w:rPr>
      <w:rFonts w:ascii="Courier New" w:hAnsi="Courier New"/>
      <w:b/>
      <w:szCs w:val="20"/>
    </w:rPr>
  </w:style>
  <w:style w:type="character" w:customStyle="1" w:styleId="rtf1Titolo4Carattere">
    <w:name w:val="rtf1 Titolo 4 Carattere"/>
    <w:basedOn w:val="Carpredefinitoparagrafo"/>
    <w:link w:val="rtf1heading4"/>
    <w:uiPriority w:val="9"/>
    <w:semiHidden/>
    <w:locked/>
    <w:rsid w:val="00BB77F4"/>
    <w:rPr>
      <w:rFonts w:ascii="Courier New" w:eastAsiaTheme="minorEastAsia" w:hAnsi="Courier New" w:cs="Times New Roman"/>
      <w:b/>
      <w:sz w:val="24"/>
      <w:szCs w:val="20"/>
      <w:lang w:eastAsia="it-IT"/>
    </w:rPr>
  </w:style>
  <w:style w:type="paragraph" w:customStyle="1" w:styleId="rtf1BodyText">
    <w:name w:val="rtf1 Body Text"/>
    <w:basedOn w:val="rtf1Normal"/>
    <w:link w:val="rtf1CorpotestoCarattere"/>
    <w:uiPriority w:val="99"/>
    <w:semiHidden/>
    <w:unhideWhenUsed/>
    <w:rsid w:val="00BB77F4"/>
    <w:pPr>
      <w:widowControl w:val="0"/>
      <w:spacing w:line="480" w:lineRule="atLeast"/>
      <w:jc w:val="both"/>
    </w:pPr>
    <w:rPr>
      <w:szCs w:val="20"/>
    </w:rPr>
  </w:style>
  <w:style w:type="character" w:customStyle="1" w:styleId="rtf1CorpotestoCarattere">
    <w:name w:val="rtf1 Corpo testo Carattere"/>
    <w:basedOn w:val="Carpredefinitoparagrafo"/>
    <w:link w:val="rtf1BodyText"/>
    <w:uiPriority w:val="99"/>
    <w:semiHidden/>
    <w:locked/>
    <w:rsid w:val="00BB77F4"/>
    <w:rPr>
      <w:rFonts w:ascii="Times New Roman" w:eastAsiaTheme="minorEastAsia" w:hAnsi="Times New Roman" w:cs="Times New Roman"/>
      <w:sz w:val="24"/>
      <w:szCs w:val="20"/>
      <w:lang w:eastAsia="it-IT"/>
    </w:rPr>
  </w:style>
  <w:style w:type="paragraph" w:customStyle="1" w:styleId="rtf1BodyText3">
    <w:name w:val="rtf1 Body Text 3"/>
    <w:basedOn w:val="rtf1Normal"/>
    <w:link w:val="rtf1Corpodeltesto3Carattere"/>
    <w:uiPriority w:val="99"/>
    <w:semiHidden/>
    <w:unhideWhenUsed/>
    <w:rsid w:val="00BB77F4"/>
    <w:pPr>
      <w:widowControl w:val="0"/>
      <w:spacing w:line="477" w:lineRule="exact"/>
      <w:jc w:val="both"/>
    </w:pPr>
    <w:rPr>
      <w:rFonts w:ascii="Courier New" w:hAnsi="Courier New"/>
      <w:b/>
      <w:szCs w:val="20"/>
    </w:rPr>
  </w:style>
  <w:style w:type="character" w:customStyle="1" w:styleId="rtf1Corpodeltesto3Carattere">
    <w:name w:val="rtf1 Corpo del testo 3 Carattere"/>
    <w:basedOn w:val="Carpredefinitoparagrafo"/>
    <w:link w:val="rtf1BodyText3"/>
    <w:uiPriority w:val="99"/>
    <w:semiHidden/>
    <w:locked/>
    <w:rsid w:val="00BB77F4"/>
    <w:rPr>
      <w:rFonts w:ascii="Courier New" w:eastAsiaTheme="minorEastAsia" w:hAnsi="Courier New" w:cs="Times New Roman"/>
      <w:b/>
      <w:sz w:val="24"/>
      <w:szCs w:val="20"/>
      <w:lang w:eastAsia="it-IT"/>
    </w:rPr>
  </w:style>
  <w:style w:type="paragraph" w:customStyle="1" w:styleId="rtf1Articolinumerati">
    <w:name w:val="rtf1 Articoli numerati"/>
    <w:basedOn w:val="rtf1Normal"/>
    <w:uiPriority w:val="99"/>
    <w:rsid w:val="00BB77F4"/>
    <w:pPr>
      <w:widowControl w:val="0"/>
      <w:numPr>
        <w:numId w:val="2"/>
      </w:numPr>
      <w:tabs>
        <w:tab w:val="num" w:pos="-142"/>
      </w:tabs>
      <w:autoSpaceDE w:val="0"/>
      <w:autoSpaceDN w:val="0"/>
      <w:spacing w:line="477" w:lineRule="exact"/>
      <w:ind w:left="357" w:hanging="357"/>
      <w:jc w:val="both"/>
    </w:pPr>
    <w:rPr>
      <w:sz w:val="20"/>
    </w:rPr>
  </w:style>
  <w:style w:type="paragraph" w:customStyle="1" w:styleId="rtf1SOTTOELENCO">
    <w:name w:val="rtf1 SOTTOELENCO"/>
    <w:basedOn w:val="rtf1Normal"/>
    <w:qFormat/>
    <w:rsid w:val="00BB77F4"/>
    <w:pPr>
      <w:spacing w:line="477" w:lineRule="exact"/>
      <w:ind w:left="357" w:hanging="360"/>
      <w:jc w:val="both"/>
    </w:pPr>
    <w:rPr>
      <w:rFonts w:cs="Arial"/>
      <w:sz w:val="20"/>
      <w:szCs w:val="22"/>
    </w:rPr>
  </w:style>
  <w:style w:type="paragraph" w:customStyle="1" w:styleId="rtf1StileTimesNewRomanGiustificatoInterlineaesatta2385pt">
    <w:name w:val="rtf1 Stile Times New Roman Giustificato Interlinea esatta 2385 pt"/>
    <w:basedOn w:val="rtf1Normal"/>
    <w:rsid w:val="00BB77F4"/>
    <w:pPr>
      <w:widowControl w:val="0"/>
      <w:spacing w:line="477" w:lineRule="exact"/>
      <w:jc w:val="both"/>
    </w:pPr>
    <w:rPr>
      <w:sz w:val="20"/>
      <w:szCs w:val="20"/>
    </w:rPr>
  </w:style>
  <w:style w:type="paragraph" w:customStyle="1" w:styleId="rtf1StileTitolo3TimesNewRoman10ptGrassettoGiustificatoI">
    <w:name w:val="rtf1 Stile Titolo 3 + Times New Roman 10 pt Grassetto Giustificato I..."/>
    <w:basedOn w:val="rtf1heading3"/>
    <w:rsid w:val="00BB77F4"/>
    <w:pPr>
      <w:widowControl w:val="0"/>
      <w:numPr>
        <w:numId w:val="5"/>
      </w:numPr>
      <w:spacing w:line="477" w:lineRule="exact"/>
      <w:ind w:left="0" w:firstLine="0"/>
    </w:pPr>
    <w:rPr>
      <w:rFonts w:ascii="Times New Roman" w:eastAsiaTheme="minorEastAsia" w:hAnsi="Times New Roman"/>
      <w:sz w:val="20"/>
      <w:szCs w:val="20"/>
    </w:rPr>
  </w:style>
  <w:style w:type="paragraph" w:customStyle="1" w:styleId="rtf1rtf1header">
    <w:name w:val="rtf1 rtf1 header"/>
    <w:basedOn w:val="Normale"/>
    <w:uiPriority w:val="99"/>
    <w:rsid w:val="00F80E1A"/>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451C"/>
    <w:pPr>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next w:val="Normale"/>
    <w:link w:val="Titolo1Carattere"/>
    <w:uiPriority w:val="9"/>
    <w:qFormat/>
    <w:rsid w:val="003847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F916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semiHidden/>
    <w:unhideWhenUsed/>
    <w:qFormat/>
    <w:rsid w:val="00795756"/>
    <w:pPr>
      <w:keepNext/>
      <w:widowControl w:val="0"/>
      <w:autoSpaceDE w:val="0"/>
      <w:autoSpaceDN w:val="0"/>
      <w:ind w:left="4536"/>
      <w:jc w:val="both"/>
      <w:outlineLvl w:val="2"/>
    </w:pPr>
    <w:rPr>
      <w:rFonts w:eastAsia="Times New Roman"/>
    </w:rPr>
  </w:style>
  <w:style w:type="paragraph" w:styleId="Titolo4">
    <w:name w:val="heading 4"/>
    <w:basedOn w:val="Normale"/>
    <w:next w:val="Normale"/>
    <w:link w:val="Titolo4Carattere"/>
    <w:uiPriority w:val="9"/>
    <w:semiHidden/>
    <w:unhideWhenUsed/>
    <w:qFormat/>
    <w:rsid w:val="00597681"/>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597681"/>
    <w:pPr>
      <w:keepNext/>
      <w:keepLines/>
      <w:spacing w:before="200"/>
      <w:outlineLvl w:val="4"/>
    </w:pPr>
    <w:rPr>
      <w:rFonts w:asciiTheme="majorHAnsi" w:eastAsiaTheme="majorEastAsia" w:hAnsiTheme="majorHAnsi" w:cstheme="majorBidi"/>
      <w:color w:val="243F60" w:themeColor="accent1" w:themeShade="7F"/>
      <w:sz w:val="20"/>
      <w:szCs w:val="20"/>
    </w:rPr>
  </w:style>
  <w:style w:type="paragraph" w:styleId="Titolo6">
    <w:name w:val="heading 6"/>
    <w:basedOn w:val="Normale"/>
    <w:next w:val="Normale"/>
    <w:link w:val="Titolo6Carattere"/>
    <w:semiHidden/>
    <w:unhideWhenUsed/>
    <w:qFormat/>
    <w:rsid w:val="00795756"/>
    <w:pPr>
      <w:keepNext/>
      <w:overflowPunct w:val="0"/>
      <w:autoSpaceDE w:val="0"/>
      <w:autoSpaceDN w:val="0"/>
      <w:adjustRightInd w:val="0"/>
      <w:jc w:val="both"/>
      <w:outlineLvl w:val="5"/>
    </w:pPr>
    <w:rPr>
      <w:rFonts w:ascii="Arial" w:eastAsia="Times New Roman" w:hAnsi="Arial" w:cs="Arial"/>
      <w:b/>
      <w:bCs/>
      <w:sz w:val="20"/>
      <w:szCs w:val="20"/>
    </w:rPr>
  </w:style>
  <w:style w:type="paragraph" w:styleId="Titolo9">
    <w:name w:val="heading 9"/>
    <w:basedOn w:val="Normale"/>
    <w:next w:val="Normale"/>
    <w:link w:val="Titolo9Carattere"/>
    <w:semiHidden/>
    <w:unhideWhenUsed/>
    <w:qFormat/>
    <w:rsid w:val="00795756"/>
    <w:pPr>
      <w:overflowPunct w:val="0"/>
      <w:autoSpaceDE w:val="0"/>
      <w:autoSpaceDN w:val="0"/>
      <w:adjustRightInd w:val="0"/>
      <w:spacing w:before="240" w:after="60"/>
      <w:outlineLvl w:val="8"/>
    </w:pPr>
    <w:rPr>
      <w:rFonts w:ascii="Arial" w:eastAsia="Times New Roman"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1451C"/>
    <w:rPr>
      <w:color w:val="000000"/>
      <w:u w:val="single"/>
    </w:rPr>
  </w:style>
  <w:style w:type="character" w:styleId="Collegamentovisitato">
    <w:name w:val="FollowedHyperlink"/>
    <w:basedOn w:val="Carpredefinitoparagrafo"/>
    <w:uiPriority w:val="99"/>
    <w:semiHidden/>
    <w:unhideWhenUsed/>
    <w:rsid w:val="0011451C"/>
    <w:rPr>
      <w:color w:val="800080" w:themeColor="followedHyperlink"/>
      <w:u w:val="single"/>
    </w:rPr>
  </w:style>
  <w:style w:type="paragraph" w:styleId="Titolo">
    <w:name w:val="Title"/>
    <w:basedOn w:val="Normale"/>
    <w:link w:val="TitoloCarattere"/>
    <w:uiPriority w:val="99"/>
    <w:qFormat/>
    <w:rsid w:val="0011451C"/>
    <w:pPr>
      <w:autoSpaceDE w:val="0"/>
      <w:autoSpaceDN w:val="0"/>
      <w:jc w:val="center"/>
    </w:pPr>
  </w:style>
  <w:style w:type="character" w:customStyle="1" w:styleId="TitoloCarattere">
    <w:name w:val="Titolo Carattere"/>
    <w:basedOn w:val="Carpredefinitoparagrafo"/>
    <w:link w:val="Titolo"/>
    <w:uiPriority w:val="99"/>
    <w:rsid w:val="0011451C"/>
    <w:rPr>
      <w:rFonts w:ascii="Times New Roman" w:eastAsiaTheme="minorEastAsia" w:hAnsi="Times New Roman" w:cs="Times New Roman"/>
      <w:sz w:val="24"/>
      <w:szCs w:val="24"/>
      <w:lang w:eastAsia="it-IT"/>
    </w:rPr>
  </w:style>
  <w:style w:type="paragraph" w:styleId="Corpodeltesto3">
    <w:name w:val="Body Text 3"/>
    <w:basedOn w:val="Normale"/>
    <w:link w:val="Corpodeltesto3Carattere"/>
    <w:uiPriority w:val="99"/>
    <w:semiHidden/>
    <w:unhideWhenUsed/>
    <w:rsid w:val="0011451C"/>
    <w:pPr>
      <w:spacing w:line="360" w:lineRule="auto"/>
      <w:jc w:val="both"/>
    </w:pPr>
    <w:rPr>
      <w:rFonts w:ascii="Arial" w:hAnsi="Arial" w:cs="Arial"/>
    </w:rPr>
  </w:style>
  <w:style w:type="character" w:customStyle="1" w:styleId="Corpodeltesto3Carattere">
    <w:name w:val="Corpo del testo 3 Carattere"/>
    <w:basedOn w:val="Carpredefinitoparagrafo"/>
    <w:link w:val="Corpodeltesto3"/>
    <w:uiPriority w:val="99"/>
    <w:semiHidden/>
    <w:rsid w:val="0011451C"/>
    <w:rPr>
      <w:rFonts w:ascii="Arial" w:eastAsiaTheme="minorEastAsia" w:hAnsi="Arial" w:cs="Arial"/>
      <w:sz w:val="24"/>
      <w:szCs w:val="24"/>
      <w:lang w:eastAsia="it-IT"/>
    </w:rPr>
  </w:style>
  <w:style w:type="paragraph" w:styleId="Paragrafoelenco">
    <w:name w:val="List Paragraph"/>
    <w:basedOn w:val="Normale"/>
    <w:uiPriority w:val="34"/>
    <w:qFormat/>
    <w:rsid w:val="0011451C"/>
    <w:pPr>
      <w:autoSpaceDE w:val="0"/>
      <w:autoSpaceDN w:val="0"/>
      <w:ind w:left="720"/>
      <w:contextualSpacing/>
    </w:pPr>
    <w:rPr>
      <w:sz w:val="20"/>
      <w:szCs w:val="20"/>
    </w:rPr>
  </w:style>
  <w:style w:type="table" w:customStyle="1" w:styleId="rtf1NormalTable">
    <w:name w:val="rtf1 Normal Table"/>
    <w:uiPriority w:val="99"/>
    <w:semiHidden/>
    <w:rsid w:val="0011451C"/>
    <w:rPr>
      <w:rFonts w:eastAsiaTheme="minorEastAsia" w:cs="Times New Roman"/>
      <w:lang w:eastAsia="it-IT"/>
    </w:rPr>
    <w:tblPr>
      <w:tblCellMar>
        <w:top w:w="0" w:type="dxa"/>
        <w:left w:w="108" w:type="dxa"/>
        <w:bottom w:w="0" w:type="dxa"/>
        <w:right w:w="108" w:type="dxa"/>
      </w:tblCellMar>
    </w:tblPr>
  </w:style>
  <w:style w:type="paragraph" w:styleId="Rientrocorpodeltesto">
    <w:name w:val="Body Text Indent"/>
    <w:basedOn w:val="Normale"/>
    <w:link w:val="RientrocorpodeltestoCarattere"/>
    <w:uiPriority w:val="99"/>
    <w:semiHidden/>
    <w:unhideWhenUsed/>
    <w:rsid w:val="00892A3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92A37"/>
    <w:rPr>
      <w:rFonts w:ascii="Times New Roman" w:eastAsiaTheme="minorEastAsia" w:hAnsi="Times New Roman" w:cs="Times New Roman"/>
      <w:sz w:val="24"/>
      <w:szCs w:val="24"/>
      <w:lang w:eastAsia="it-IT"/>
    </w:rPr>
  </w:style>
  <w:style w:type="paragraph" w:styleId="Corpotesto">
    <w:name w:val="Body Text"/>
    <w:basedOn w:val="Normale"/>
    <w:link w:val="CorpotestoCarattere"/>
    <w:uiPriority w:val="99"/>
    <w:unhideWhenUsed/>
    <w:rsid w:val="00A81D2E"/>
    <w:pPr>
      <w:spacing w:after="120"/>
    </w:pPr>
  </w:style>
  <w:style w:type="character" w:customStyle="1" w:styleId="CorpotestoCarattere">
    <w:name w:val="Corpo testo Carattere"/>
    <w:basedOn w:val="Carpredefinitoparagrafo"/>
    <w:link w:val="Corpotesto"/>
    <w:uiPriority w:val="99"/>
    <w:rsid w:val="00A81D2E"/>
    <w:rPr>
      <w:rFonts w:ascii="Times New Roman" w:eastAsiaTheme="minorEastAsia" w:hAnsi="Times New Roman" w:cs="Times New Roman"/>
      <w:sz w:val="24"/>
      <w:szCs w:val="24"/>
      <w:lang w:eastAsia="it-IT"/>
    </w:rPr>
  </w:style>
  <w:style w:type="character" w:customStyle="1" w:styleId="Titolo3Carattere">
    <w:name w:val="Titolo 3 Carattere"/>
    <w:basedOn w:val="Carpredefinitoparagrafo"/>
    <w:link w:val="Titolo3"/>
    <w:semiHidden/>
    <w:rsid w:val="00795756"/>
    <w:rPr>
      <w:rFonts w:ascii="Times New Roman" w:eastAsia="Times New Roman" w:hAnsi="Times New Roman" w:cs="Times New Roman"/>
      <w:sz w:val="24"/>
      <w:szCs w:val="24"/>
      <w:lang w:eastAsia="it-IT"/>
    </w:rPr>
  </w:style>
  <w:style w:type="character" w:customStyle="1" w:styleId="Titolo6Carattere">
    <w:name w:val="Titolo 6 Carattere"/>
    <w:basedOn w:val="Carpredefinitoparagrafo"/>
    <w:link w:val="Titolo6"/>
    <w:semiHidden/>
    <w:rsid w:val="00795756"/>
    <w:rPr>
      <w:rFonts w:ascii="Arial" w:eastAsia="Times New Roman" w:hAnsi="Arial" w:cs="Arial"/>
      <w:b/>
      <w:bCs/>
      <w:sz w:val="20"/>
      <w:szCs w:val="20"/>
      <w:lang w:eastAsia="it-IT"/>
    </w:rPr>
  </w:style>
  <w:style w:type="character" w:customStyle="1" w:styleId="Titolo9Carattere">
    <w:name w:val="Titolo 9 Carattere"/>
    <w:basedOn w:val="Carpredefinitoparagrafo"/>
    <w:link w:val="Titolo9"/>
    <w:semiHidden/>
    <w:rsid w:val="00795756"/>
    <w:rPr>
      <w:rFonts w:ascii="Arial" w:eastAsia="Times New Roman" w:hAnsi="Arial" w:cs="Arial"/>
      <w:lang w:eastAsia="it-IT"/>
    </w:rPr>
  </w:style>
  <w:style w:type="character" w:customStyle="1" w:styleId="Titolo1Carattere">
    <w:name w:val="Titolo 1 Carattere"/>
    <w:basedOn w:val="Carpredefinitoparagrafo"/>
    <w:link w:val="Titolo1"/>
    <w:uiPriority w:val="9"/>
    <w:rsid w:val="0038471E"/>
    <w:rPr>
      <w:rFonts w:asciiTheme="majorHAnsi" w:eastAsiaTheme="majorEastAsia" w:hAnsiTheme="majorHAnsi" w:cstheme="majorBidi"/>
      <w:b/>
      <w:bCs/>
      <w:color w:val="365F91" w:themeColor="accent1" w:themeShade="BF"/>
      <w:sz w:val="28"/>
      <w:szCs w:val="28"/>
      <w:lang w:eastAsia="it-IT"/>
    </w:rPr>
  </w:style>
  <w:style w:type="paragraph" w:styleId="Corpodeltesto2">
    <w:name w:val="Body Text 2"/>
    <w:basedOn w:val="Normale"/>
    <w:link w:val="Corpodeltesto2Carattere"/>
    <w:uiPriority w:val="99"/>
    <w:unhideWhenUsed/>
    <w:rsid w:val="0038471E"/>
    <w:pPr>
      <w:spacing w:after="120" w:line="480" w:lineRule="auto"/>
    </w:pPr>
  </w:style>
  <w:style w:type="character" w:customStyle="1" w:styleId="Corpodeltesto2Carattere">
    <w:name w:val="Corpo del testo 2 Carattere"/>
    <w:basedOn w:val="Carpredefinitoparagrafo"/>
    <w:link w:val="Corpodeltesto2"/>
    <w:uiPriority w:val="99"/>
    <w:rsid w:val="0038471E"/>
    <w:rPr>
      <w:rFonts w:ascii="Times New Roman" w:eastAsiaTheme="minorEastAsia" w:hAnsi="Times New Roman" w:cs="Times New Roman"/>
      <w:sz w:val="24"/>
      <w:szCs w:val="24"/>
      <w:lang w:eastAsia="it-IT"/>
    </w:rPr>
  </w:style>
  <w:style w:type="paragraph" w:styleId="Intestazione">
    <w:name w:val="header"/>
    <w:basedOn w:val="Normale"/>
    <w:link w:val="IntestazioneCarattere"/>
    <w:unhideWhenUsed/>
    <w:rsid w:val="009370BF"/>
    <w:pPr>
      <w:tabs>
        <w:tab w:val="center" w:pos="4819"/>
        <w:tab w:val="right" w:pos="9638"/>
      </w:tabs>
      <w:overflowPunct w:val="0"/>
      <w:autoSpaceDE w:val="0"/>
      <w:autoSpaceDN w:val="0"/>
      <w:adjustRightInd w:val="0"/>
    </w:pPr>
    <w:rPr>
      <w:rFonts w:eastAsia="Times New Roman"/>
      <w:sz w:val="20"/>
      <w:szCs w:val="20"/>
    </w:rPr>
  </w:style>
  <w:style w:type="character" w:customStyle="1" w:styleId="IntestazioneCarattere">
    <w:name w:val="Intestazione Carattere"/>
    <w:basedOn w:val="Carpredefinitoparagrafo"/>
    <w:link w:val="Intestazione"/>
    <w:rsid w:val="009370BF"/>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DE0B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0BC4"/>
    <w:rPr>
      <w:rFonts w:ascii="Tahoma" w:eastAsiaTheme="minorEastAsia" w:hAnsi="Tahoma" w:cs="Tahoma"/>
      <w:sz w:val="16"/>
      <w:szCs w:val="16"/>
      <w:lang w:eastAsia="it-IT"/>
    </w:rPr>
  </w:style>
  <w:style w:type="paragraph" w:customStyle="1" w:styleId="Default">
    <w:name w:val="Default"/>
    <w:rsid w:val="009A198D"/>
    <w:pPr>
      <w:autoSpaceDE w:val="0"/>
      <w:autoSpaceDN w:val="0"/>
      <w:adjustRightInd w:val="0"/>
      <w:spacing w:after="0" w:line="240" w:lineRule="auto"/>
    </w:pPr>
    <w:rPr>
      <w:rFonts w:ascii="Arial" w:hAnsi="Arial" w:cs="Arial"/>
      <w:color w:val="000000"/>
      <w:sz w:val="24"/>
      <w:szCs w:val="24"/>
    </w:rPr>
  </w:style>
  <w:style w:type="character" w:styleId="Enfasigrassetto">
    <w:name w:val="Strong"/>
    <w:uiPriority w:val="22"/>
    <w:qFormat/>
    <w:rsid w:val="00F550E6"/>
    <w:rPr>
      <w:b/>
      <w:bCs/>
    </w:rPr>
  </w:style>
  <w:style w:type="paragraph" w:customStyle="1" w:styleId="rtf1BodyTextIndent3">
    <w:name w:val="rtf1 Body Text Indent 3"/>
    <w:basedOn w:val="Normale"/>
    <w:link w:val="rtf1Rientrocorpodeltesto3Carattere"/>
    <w:rsid w:val="00A4101B"/>
    <w:pPr>
      <w:ind w:left="426"/>
      <w:jc w:val="both"/>
    </w:pPr>
    <w:rPr>
      <w:rFonts w:eastAsia="Times New Roman"/>
    </w:rPr>
  </w:style>
  <w:style w:type="character" w:customStyle="1" w:styleId="Titolo4Carattere">
    <w:name w:val="Titolo 4 Carattere"/>
    <w:basedOn w:val="Carpredefinitoparagrafo"/>
    <w:link w:val="Titolo4"/>
    <w:uiPriority w:val="9"/>
    <w:semiHidden/>
    <w:rsid w:val="00597681"/>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597681"/>
    <w:rPr>
      <w:rFonts w:asciiTheme="majorHAnsi" w:eastAsiaTheme="majorEastAsia" w:hAnsiTheme="majorHAnsi" w:cstheme="majorBidi"/>
      <w:color w:val="243F60" w:themeColor="accent1" w:themeShade="7F"/>
      <w:sz w:val="20"/>
      <w:szCs w:val="20"/>
      <w:lang w:eastAsia="it-IT"/>
    </w:rPr>
  </w:style>
  <w:style w:type="paragraph" w:styleId="Pidipagina">
    <w:name w:val="footer"/>
    <w:basedOn w:val="Normale"/>
    <w:link w:val="PidipaginaCarattere"/>
    <w:uiPriority w:val="99"/>
    <w:rsid w:val="00597681"/>
    <w:pPr>
      <w:widowControl w:val="0"/>
      <w:tabs>
        <w:tab w:val="center" w:pos="4819"/>
        <w:tab w:val="right" w:pos="9638"/>
      </w:tabs>
      <w:autoSpaceDE w:val="0"/>
      <w:autoSpaceDN w:val="0"/>
      <w:spacing w:before="120" w:line="-199" w:lineRule="auto"/>
      <w:jc w:val="center"/>
    </w:pPr>
    <w:rPr>
      <w:rFonts w:ascii="Arial" w:eastAsia="Times New Roman" w:hAnsi="Arial" w:cs="Arial"/>
      <w:b/>
      <w:bCs/>
      <w:sz w:val="22"/>
      <w:szCs w:val="22"/>
    </w:rPr>
  </w:style>
  <w:style w:type="character" w:customStyle="1" w:styleId="PidipaginaCarattere">
    <w:name w:val="Piè di pagina Carattere"/>
    <w:basedOn w:val="Carpredefinitoparagrafo"/>
    <w:link w:val="Pidipagina"/>
    <w:uiPriority w:val="99"/>
    <w:rsid w:val="00597681"/>
    <w:rPr>
      <w:rFonts w:ascii="Arial" w:eastAsia="Times New Roman" w:hAnsi="Arial" w:cs="Arial"/>
      <w:b/>
      <w:bCs/>
      <w:lang w:eastAsia="it-IT"/>
    </w:rPr>
  </w:style>
  <w:style w:type="paragraph" w:styleId="Testonormale">
    <w:name w:val="Plain Text"/>
    <w:basedOn w:val="Normale"/>
    <w:link w:val="TestonormaleCarattere"/>
    <w:uiPriority w:val="99"/>
    <w:rsid w:val="00597681"/>
    <w:pPr>
      <w:widowControl w:val="0"/>
    </w:pPr>
    <w:rPr>
      <w:rFonts w:ascii="Courier New" w:eastAsia="Times New Roman" w:hAnsi="Courier New" w:cs="Courier New"/>
      <w:color w:val="0000FF"/>
      <w:sz w:val="20"/>
      <w:szCs w:val="20"/>
    </w:rPr>
  </w:style>
  <w:style w:type="character" w:customStyle="1" w:styleId="TestonormaleCarattere">
    <w:name w:val="Testo normale Carattere"/>
    <w:basedOn w:val="Carpredefinitoparagrafo"/>
    <w:link w:val="Testonormale"/>
    <w:uiPriority w:val="99"/>
    <w:rsid w:val="00597681"/>
    <w:rPr>
      <w:rFonts w:ascii="Courier New" w:eastAsia="Times New Roman" w:hAnsi="Courier New" w:cs="Courier New"/>
      <w:color w:val="0000FF"/>
      <w:sz w:val="20"/>
      <w:szCs w:val="20"/>
      <w:lang w:eastAsia="it-IT"/>
    </w:rPr>
  </w:style>
  <w:style w:type="paragraph" w:customStyle="1" w:styleId="sche21">
    <w:name w:val="sche2_1"/>
    <w:uiPriority w:val="99"/>
    <w:rsid w:val="00597681"/>
    <w:pPr>
      <w:spacing w:before="256" w:after="0" w:line="240" w:lineRule="auto"/>
      <w:jc w:val="right"/>
    </w:pPr>
    <w:rPr>
      <w:rFonts w:ascii="Times New Roman" w:eastAsia="Times New Roman" w:hAnsi="Times New Roman" w:cs="Times New Roman"/>
      <w:sz w:val="20"/>
      <w:szCs w:val="20"/>
      <w:lang w:val="en-US" w:eastAsia="it-IT"/>
    </w:rPr>
  </w:style>
  <w:style w:type="paragraph" w:customStyle="1" w:styleId="sche22">
    <w:name w:val="sche2_2"/>
    <w:uiPriority w:val="99"/>
    <w:rsid w:val="00597681"/>
    <w:pPr>
      <w:spacing w:after="0" w:line="240" w:lineRule="auto"/>
      <w:jc w:val="right"/>
    </w:pPr>
    <w:rPr>
      <w:rFonts w:ascii="Times New Roman" w:eastAsia="Times New Roman" w:hAnsi="Times New Roman" w:cs="Times New Roman"/>
      <w:sz w:val="20"/>
      <w:szCs w:val="20"/>
      <w:lang w:val="en-US" w:eastAsia="it-IT"/>
    </w:rPr>
  </w:style>
  <w:style w:type="paragraph" w:customStyle="1" w:styleId="sche24">
    <w:name w:val="sche2_4"/>
    <w:uiPriority w:val="99"/>
    <w:rsid w:val="00597681"/>
    <w:pPr>
      <w:spacing w:before="128" w:after="0" w:line="240" w:lineRule="auto"/>
      <w:jc w:val="right"/>
    </w:pPr>
    <w:rPr>
      <w:rFonts w:ascii="Times New Roman" w:eastAsia="Times New Roman" w:hAnsi="Times New Roman" w:cs="Times New Roman"/>
      <w:sz w:val="20"/>
      <w:szCs w:val="20"/>
      <w:lang w:val="en-US" w:eastAsia="it-IT"/>
    </w:rPr>
  </w:style>
  <w:style w:type="paragraph" w:customStyle="1" w:styleId="sche3">
    <w:name w:val="sche_3"/>
    <w:uiPriority w:val="99"/>
    <w:rsid w:val="00597681"/>
    <w:pPr>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uiPriority w:val="99"/>
    <w:rsid w:val="00597681"/>
    <w:pPr>
      <w:spacing w:after="0" w:line="240" w:lineRule="auto"/>
      <w:jc w:val="both"/>
    </w:pPr>
    <w:rPr>
      <w:rFonts w:ascii="Times New Roman" w:eastAsia="Times New Roman" w:hAnsi="Times New Roman" w:cs="Times New Roman"/>
      <w:sz w:val="20"/>
      <w:szCs w:val="20"/>
      <w:lang w:val="en-US" w:eastAsia="it-IT"/>
    </w:rPr>
  </w:style>
  <w:style w:type="paragraph" w:customStyle="1" w:styleId="sche2">
    <w:name w:val="sche_2"/>
    <w:uiPriority w:val="99"/>
    <w:rsid w:val="00597681"/>
    <w:pPr>
      <w:spacing w:before="256" w:after="0" w:line="240" w:lineRule="auto"/>
      <w:jc w:val="both"/>
    </w:pPr>
    <w:rPr>
      <w:rFonts w:ascii="Times New Roman" w:eastAsia="Times New Roman" w:hAnsi="Times New Roman" w:cs="Times New Roman"/>
      <w:sz w:val="20"/>
      <w:szCs w:val="20"/>
      <w:lang w:val="en-US" w:eastAsia="it-IT"/>
    </w:rPr>
  </w:style>
  <w:style w:type="character" w:customStyle="1" w:styleId="Titolo2Carattere">
    <w:name w:val="Titolo 2 Carattere"/>
    <w:basedOn w:val="Carpredefinitoparagrafo"/>
    <w:link w:val="Titolo2"/>
    <w:uiPriority w:val="9"/>
    <w:semiHidden/>
    <w:rsid w:val="00F91634"/>
    <w:rPr>
      <w:rFonts w:asciiTheme="majorHAnsi" w:eastAsiaTheme="majorEastAsia" w:hAnsiTheme="majorHAnsi" w:cstheme="majorBidi"/>
      <w:b/>
      <w:bCs/>
      <w:color w:val="4F81BD" w:themeColor="accent1"/>
      <w:sz w:val="26"/>
      <w:szCs w:val="26"/>
      <w:lang w:eastAsia="it-IT"/>
    </w:rPr>
  </w:style>
  <w:style w:type="paragraph" w:styleId="Rientrocorpodeltesto2">
    <w:name w:val="Body Text Indent 2"/>
    <w:basedOn w:val="Normale"/>
    <w:link w:val="Rientrocorpodeltesto2Carattere"/>
    <w:uiPriority w:val="99"/>
    <w:semiHidden/>
    <w:unhideWhenUsed/>
    <w:rsid w:val="00F91634"/>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91634"/>
    <w:rPr>
      <w:rFonts w:ascii="Times New Roman" w:eastAsiaTheme="minorEastAsia" w:hAnsi="Times New Roman" w:cs="Times New Roman"/>
      <w:sz w:val="24"/>
      <w:szCs w:val="24"/>
      <w:lang w:eastAsia="it-IT"/>
    </w:rPr>
  </w:style>
  <w:style w:type="character" w:customStyle="1" w:styleId="rtf1spanboldcenterbig">
    <w:name w:val="rtf1 span_bold_center_big"/>
    <w:uiPriority w:val="99"/>
    <w:rsid w:val="00114B97"/>
    <w:rPr>
      <w:rFonts w:cs="Times New Roman"/>
      <w:b/>
      <w:bCs/>
      <w:sz w:val="36"/>
      <w:szCs w:val="36"/>
    </w:rPr>
  </w:style>
  <w:style w:type="table" w:styleId="Grigliatabella">
    <w:name w:val="Table Grid"/>
    <w:basedOn w:val="Tabellanormale"/>
    <w:uiPriority w:val="99"/>
    <w:rsid w:val="00A6786F"/>
    <w:pPr>
      <w:autoSpaceDE w:val="0"/>
      <w:autoSpaceDN w:val="0"/>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f1Hyperlink">
    <w:name w:val="rtf1 Hyperlink"/>
    <w:basedOn w:val="Carpredefinitoparagrafo"/>
    <w:uiPriority w:val="99"/>
    <w:rsid w:val="004C38A6"/>
    <w:rPr>
      <w:rFonts w:ascii="Times New Roman" w:hAnsi="Times New Roman" w:cs="Times New Roman"/>
      <w:color w:val="0000FF"/>
      <w:u w:val="single"/>
    </w:rPr>
  </w:style>
  <w:style w:type="paragraph" w:customStyle="1" w:styleId="rtf1TxBrc2">
    <w:name w:val="rtf1 TxBr_c2"/>
    <w:basedOn w:val="Normale"/>
    <w:rsid w:val="00607086"/>
    <w:pPr>
      <w:widowControl w:val="0"/>
      <w:autoSpaceDE w:val="0"/>
      <w:autoSpaceDN w:val="0"/>
      <w:spacing w:line="240" w:lineRule="atLeast"/>
      <w:jc w:val="center"/>
    </w:pPr>
    <w:rPr>
      <w:rFonts w:eastAsia="Times New Roman"/>
    </w:rPr>
  </w:style>
  <w:style w:type="paragraph" w:customStyle="1" w:styleId="rtf1TxBrp6">
    <w:name w:val="rtf1 TxBr_p6"/>
    <w:basedOn w:val="Normale"/>
    <w:rsid w:val="00607086"/>
    <w:pPr>
      <w:widowControl w:val="0"/>
      <w:tabs>
        <w:tab w:val="left" w:pos="391"/>
        <w:tab w:val="left" w:pos="742"/>
      </w:tabs>
      <w:autoSpaceDE w:val="0"/>
      <w:autoSpaceDN w:val="0"/>
      <w:spacing w:line="240" w:lineRule="atLeast"/>
      <w:ind w:left="742" w:hanging="351"/>
      <w:jc w:val="both"/>
    </w:pPr>
    <w:rPr>
      <w:rFonts w:eastAsia="Times New Roman"/>
    </w:rPr>
  </w:style>
  <w:style w:type="paragraph" w:customStyle="1" w:styleId="rtf1TxBrp4">
    <w:name w:val="rtf1 TxBr_p4"/>
    <w:basedOn w:val="Normale"/>
    <w:rsid w:val="00C41C21"/>
    <w:pPr>
      <w:widowControl w:val="0"/>
      <w:tabs>
        <w:tab w:val="left" w:pos="204"/>
      </w:tabs>
      <w:autoSpaceDE w:val="0"/>
      <w:autoSpaceDN w:val="0"/>
      <w:spacing w:line="283" w:lineRule="atLeast"/>
      <w:jc w:val="both"/>
    </w:pPr>
    <w:rPr>
      <w:rFonts w:eastAsia="Times New Roman"/>
    </w:rPr>
  </w:style>
  <w:style w:type="paragraph" w:customStyle="1" w:styleId="rtf1TxBrp3">
    <w:name w:val="rtf1 TxBr_p3"/>
    <w:basedOn w:val="Normale"/>
    <w:rsid w:val="00D32986"/>
    <w:pPr>
      <w:widowControl w:val="0"/>
      <w:tabs>
        <w:tab w:val="left" w:pos="391"/>
      </w:tabs>
      <w:autoSpaceDE w:val="0"/>
      <w:autoSpaceDN w:val="0"/>
      <w:spacing w:line="283" w:lineRule="atLeast"/>
      <w:ind w:firstLine="391"/>
      <w:jc w:val="both"/>
    </w:pPr>
    <w:rPr>
      <w:rFonts w:eastAsia="Times New Roman"/>
    </w:rPr>
  </w:style>
  <w:style w:type="paragraph" w:customStyle="1" w:styleId="rtf1TxBrp2">
    <w:name w:val="rtf1 TxBr_p2"/>
    <w:basedOn w:val="Normale"/>
    <w:rsid w:val="00D32986"/>
    <w:pPr>
      <w:widowControl w:val="0"/>
      <w:tabs>
        <w:tab w:val="left" w:pos="1037"/>
        <w:tab w:val="left" w:pos="1388"/>
      </w:tabs>
      <w:autoSpaceDE w:val="0"/>
      <w:autoSpaceDN w:val="0"/>
      <w:spacing w:line="240" w:lineRule="atLeast"/>
      <w:ind w:left="1389" w:hanging="351"/>
      <w:jc w:val="both"/>
    </w:pPr>
    <w:rPr>
      <w:rFonts w:eastAsia="Times New Roman"/>
    </w:rPr>
  </w:style>
  <w:style w:type="paragraph" w:customStyle="1" w:styleId="rtf1TxBrp7">
    <w:name w:val="rtf1 TxBr_p7"/>
    <w:basedOn w:val="Normale"/>
    <w:rsid w:val="00D32986"/>
    <w:pPr>
      <w:widowControl w:val="0"/>
      <w:tabs>
        <w:tab w:val="left" w:pos="9490"/>
      </w:tabs>
      <w:autoSpaceDE w:val="0"/>
      <w:autoSpaceDN w:val="0"/>
      <w:spacing w:line="240" w:lineRule="atLeast"/>
      <w:ind w:left="8409"/>
    </w:pPr>
    <w:rPr>
      <w:rFonts w:eastAsia="Times New Roman"/>
    </w:rPr>
  </w:style>
  <w:style w:type="paragraph" w:styleId="Testonotaapidipagina">
    <w:name w:val="footnote text"/>
    <w:basedOn w:val="Normale"/>
    <w:link w:val="TestonotaapidipaginaCarattere"/>
    <w:uiPriority w:val="99"/>
    <w:semiHidden/>
    <w:unhideWhenUsed/>
    <w:rsid w:val="00E91D78"/>
    <w:rPr>
      <w:sz w:val="20"/>
      <w:szCs w:val="20"/>
    </w:rPr>
  </w:style>
  <w:style w:type="character" w:customStyle="1" w:styleId="TestonotaapidipaginaCarattere">
    <w:name w:val="Testo nota a piè di pagina Carattere"/>
    <w:basedOn w:val="Carpredefinitoparagrafo"/>
    <w:link w:val="Testonotaapidipagina"/>
    <w:uiPriority w:val="99"/>
    <w:semiHidden/>
    <w:rsid w:val="00E91D78"/>
    <w:rPr>
      <w:rFonts w:ascii="Times New Roman" w:eastAsiaTheme="minorEastAsia" w:hAnsi="Times New Roman" w:cs="Times New Roman"/>
      <w:sz w:val="20"/>
      <w:szCs w:val="20"/>
      <w:lang w:eastAsia="it-IT"/>
    </w:rPr>
  </w:style>
  <w:style w:type="character" w:styleId="Rimandonotaapidipagina">
    <w:name w:val="footnote reference"/>
    <w:semiHidden/>
    <w:rsid w:val="00E91D78"/>
    <w:rPr>
      <w:vertAlign w:val="superscript"/>
    </w:rPr>
  </w:style>
  <w:style w:type="paragraph" w:styleId="Rientrocorpodeltesto3">
    <w:name w:val="Body Text Indent 3"/>
    <w:basedOn w:val="Normale"/>
    <w:link w:val="Rientrocorpodeltesto3Carattere"/>
    <w:uiPriority w:val="99"/>
    <w:semiHidden/>
    <w:unhideWhenUsed/>
    <w:rsid w:val="00D15F2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D15F27"/>
    <w:rPr>
      <w:rFonts w:ascii="Times New Roman" w:eastAsiaTheme="minorEastAsia" w:hAnsi="Times New Roman" w:cs="Times New Roman"/>
      <w:sz w:val="16"/>
      <w:szCs w:val="16"/>
      <w:lang w:eastAsia="it-IT"/>
    </w:rPr>
  </w:style>
  <w:style w:type="paragraph" w:customStyle="1" w:styleId="Normale11pt">
    <w:name w:val="Normale + 11 pt"/>
    <w:aliases w:val="Proporzioni car 100%,Proporzioni car 86%,rtf1 Normale + 11 pt"/>
    <w:basedOn w:val="Normale"/>
    <w:rsid w:val="00BF1067"/>
    <w:pPr>
      <w:widowControl w:val="0"/>
      <w:numPr>
        <w:numId w:val="7"/>
      </w:numPr>
      <w:shd w:val="clear" w:color="auto" w:fill="FFFFFF"/>
      <w:autoSpaceDE w:val="0"/>
      <w:autoSpaceDN w:val="0"/>
      <w:adjustRightInd w:val="0"/>
      <w:ind w:right="40"/>
      <w:jc w:val="both"/>
    </w:pPr>
    <w:rPr>
      <w:rFonts w:ascii="Arial" w:eastAsia="Times New Roman" w:hAnsi="Arial" w:cs="Arial"/>
      <w:w w:val="87"/>
      <w:sz w:val="22"/>
      <w:szCs w:val="22"/>
    </w:rPr>
  </w:style>
  <w:style w:type="paragraph" w:styleId="Sommario1">
    <w:name w:val="toc 1"/>
    <w:basedOn w:val="Normale"/>
    <w:next w:val="Normale"/>
    <w:autoRedefine/>
    <w:uiPriority w:val="39"/>
    <w:semiHidden/>
    <w:unhideWhenUsed/>
    <w:rsid w:val="00AE72D3"/>
    <w:pPr>
      <w:widowControl w:val="0"/>
      <w:autoSpaceDE w:val="0"/>
      <w:autoSpaceDN w:val="0"/>
      <w:adjustRightInd w:val="0"/>
    </w:pPr>
    <w:rPr>
      <w:rFonts w:ascii="Arial" w:eastAsia="Times New Roman" w:hAnsi="Arial" w:cs="Arial"/>
      <w:sz w:val="20"/>
      <w:szCs w:val="20"/>
    </w:rPr>
  </w:style>
  <w:style w:type="paragraph" w:customStyle="1" w:styleId="Indirizzointerno">
    <w:name w:val="Indirizzo interno"/>
    <w:basedOn w:val="Normale"/>
    <w:rsid w:val="00AE72D3"/>
    <w:pPr>
      <w:spacing w:line="220" w:lineRule="atLeast"/>
      <w:jc w:val="both"/>
    </w:pPr>
    <w:rPr>
      <w:rFonts w:ascii="Arial" w:eastAsia="Times New Roman" w:hAnsi="Arial"/>
      <w:spacing w:val="-5"/>
      <w:sz w:val="20"/>
      <w:szCs w:val="20"/>
      <w:lang w:eastAsia="en-US"/>
    </w:rPr>
  </w:style>
  <w:style w:type="paragraph" w:customStyle="1" w:styleId="Corpodeltesto21">
    <w:name w:val="Corpo del testo 21"/>
    <w:basedOn w:val="Normale"/>
    <w:rsid w:val="00AE72D3"/>
    <w:pPr>
      <w:widowControl w:val="0"/>
      <w:spacing w:line="480" w:lineRule="auto"/>
      <w:jc w:val="center"/>
    </w:pPr>
    <w:rPr>
      <w:rFonts w:ascii="Arial" w:eastAsia="Times New Roman" w:hAnsi="Arial"/>
      <w:sz w:val="28"/>
      <w:szCs w:val="20"/>
    </w:rPr>
  </w:style>
  <w:style w:type="paragraph" w:customStyle="1" w:styleId="TITOLOARTICOLI">
    <w:name w:val="TITOLO ARTICOLI"/>
    <w:basedOn w:val="Normale"/>
    <w:autoRedefine/>
    <w:uiPriority w:val="99"/>
    <w:qFormat/>
    <w:rsid w:val="00AE72D3"/>
    <w:pPr>
      <w:keepNext/>
      <w:numPr>
        <w:numId w:val="10"/>
      </w:numPr>
      <w:autoSpaceDE w:val="0"/>
      <w:autoSpaceDN w:val="0"/>
      <w:adjustRightInd w:val="0"/>
      <w:spacing w:before="400" w:after="400"/>
      <w:jc w:val="center"/>
      <w:outlineLvl w:val="0"/>
    </w:pPr>
    <w:rPr>
      <w:rFonts w:ascii="Arial" w:eastAsia="Times New Roman" w:hAnsi="Arial" w:cs="Arial"/>
      <w:b/>
      <w:bCs/>
      <w:w w:val="102"/>
      <w:szCs w:val="20"/>
    </w:rPr>
  </w:style>
  <w:style w:type="paragraph" w:customStyle="1" w:styleId="Articolinumerati">
    <w:name w:val="Articoli numerati"/>
    <w:basedOn w:val="Normale"/>
    <w:uiPriority w:val="99"/>
    <w:rsid w:val="008137FA"/>
    <w:pPr>
      <w:widowControl w:val="0"/>
      <w:autoSpaceDE w:val="0"/>
      <w:autoSpaceDN w:val="0"/>
      <w:spacing w:line="477" w:lineRule="exact"/>
      <w:jc w:val="both"/>
    </w:pPr>
    <w:rPr>
      <w:rFonts w:eastAsia="Times New Roman"/>
      <w:sz w:val="20"/>
    </w:rPr>
  </w:style>
  <w:style w:type="paragraph" w:customStyle="1" w:styleId="SOTTOELENCO">
    <w:name w:val="SOTTOELENCO"/>
    <w:basedOn w:val="Normale"/>
    <w:qFormat/>
    <w:rsid w:val="008137FA"/>
    <w:pPr>
      <w:numPr>
        <w:numId w:val="13"/>
      </w:numPr>
      <w:spacing w:line="477" w:lineRule="exact"/>
      <w:ind w:left="357" w:firstLine="0"/>
      <w:jc w:val="both"/>
    </w:pPr>
    <w:rPr>
      <w:rFonts w:eastAsia="Times New Roman" w:cs="Arial"/>
      <w:sz w:val="20"/>
      <w:szCs w:val="22"/>
    </w:rPr>
  </w:style>
  <w:style w:type="paragraph" w:customStyle="1" w:styleId="StileTimesNewRomanGiustificatoInterlineaesatta2385pt">
    <w:name w:val="Stile Times New Roman Giustificato Interlinea esatta 2385 pt"/>
    <w:basedOn w:val="Normale"/>
    <w:rsid w:val="008137FA"/>
    <w:pPr>
      <w:widowControl w:val="0"/>
      <w:spacing w:line="477" w:lineRule="exact"/>
      <w:jc w:val="both"/>
    </w:pPr>
    <w:rPr>
      <w:rFonts w:eastAsia="Times New Roman"/>
      <w:sz w:val="20"/>
      <w:szCs w:val="20"/>
    </w:rPr>
  </w:style>
  <w:style w:type="paragraph" w:customStyle="1" w:styleId="StileTitolo3TimesNewRoman10ptGrassettoGiustificatoI">
    <w:name w:val="Stile Titolo 3 + Times New Roman 10 pt Grassetto Giustificato I..."/>
    <w:basedOn w:val="Titolo3"/>
    <w:rsid w:val="008137FA"/>
    <w:pPr>
      <w:autoSpaceDE/>
      <w:autoSpaceDN/>
      <w:spacing w:line="477" w:lineRule="exact"/>
      <w:ind w:left="0"/>
    </w:pPr>
    <w:rPr>
      <w:b/>
      <w:bCs/>
      <w:sz w:val="20"/>
      <w:szCs w:val="20"/>
    </w:rPr>
  </w:style>
  <w:style w:type="paragraph" w:customStyle="1" w:styleId="rtf1heading2">
    <w:name w:val="rtf1 heading 2"/>
    <w:basedOn w:val="Normale"/>
    <w:next w:val="Normale"/>
    <w:link w:val="rtf1Titolo2Carattere"/>
    <w:semiHidden/>
    <w:unhideWhenUsed/>
    <w:qFormat/>
    <w:rsid w:val="007B6704"/>
    <w:pPr>
      <w:keepNext/>
      <w:ind w:left="480" w:hanging="479"/>
      <w:jc w:val="both"/>
      <w:outlineLvl w:val="1"/>
    </w:pPr>
    <w:rPr>
      <w:rFonts w:ascii="TimesNewRoman" w:eastAsia="Times New Roman" w:hAnsi="TimesNewRoman"/>
      <w:b/>
      <w:bCs/>
    </w:rPr>
  </w:style>
  <w:style w:type="paragraph" w:customStyle="1" w:styleId="rtf1heading3">
    <w:name w:val="rtf1 heading 3"/>
    <w:basedOn w:val="Normale"/>
    <w:next w:val="Normale"/>
    <w:link w:val="rtf1Titolo3Carattere"/>
    <w:uiPriority w:val="9"/>
    <w:unhideWhenUsed/>
    <w:qFormat/>
    <w:rsid w:val="007B6704"/>
    <w:pPr>
      <w:keepNext/>
      <w:ind w:left="476" w:hanging="476"/>
      <w:jc w:val="both"/>
      <w:outlineLvl w:val="2"/>
    </w:pPr>
    <w:rPr>
      <w:rFonts w:ascii="TimesNewRoman" w:eastAsia="Times New Roman" w:hAnsi="TimesNewRoman"/>
      <w:b/>
      <w:bCs/>
    </w:rPr>
  </w:style>
  <w:style w:type="paragraph" w:customStyle="1" w:styleId="rtf1heading6">
    <w:name w:val="rtf1 heading 6"/>
    <w:basedOn w:val="Normale"/>
    <w:next w:val="Normale"/>
    <w:link w:val="rtf1Titolo6Carattere"/>
    <w:semiHidden/>
    <w:unhideWhenUsed/>
    <w:qFormat/>
    <w:rsid w:val="007B6704"/>
    <w:pPr>
      <w:autoSpaceDE w:val="0"/>
      <w:autoSpaceDN w:val="0"/>
      <w:adjustRightInd w:val="0"/>
      <w:spacing w:before="240" w:after="60"/>
      <w:outlineLvl w:val="5"/>
    </w:pPr>
    <w:rPr>
      <w:rFonts w:ascii="TimesNewRoman,Bold" w:eastAsia="Times New Roman" w:hAnsi="TimesNewRoman,Bold"/>
    </w:rPr>
  </w:style>
  <w:style w:type="character" w:customStyle="1" w:styleId="rtf1Titolo2Carattere">
    <w:name w:val="rtf1 Titolo 2 Carattere"/>
    <w:basedOn w:val="Carpredefinitoparagrafo"/>
    <w:link w:val="rtf1heading2"/>
    <w:semiHidden/>
    <w:locked/>
    <w:rsid w:val="007B6704"/>
    <w:rPr>
      <w:rFonts w:ascii="TimesNewRoman" w:eastAsia="Times New Roman" w:hAnsi="TimesNewRoman" w:cs="Times New Roman"/>
      <w:b/>
      <w:bCs/>
      <w:sz w:val="24"/>
      <w:szCs w:val="24"/>
      <w:lang w:eastAsia="it-IT"/>
    </w:rPr>
  </w:style>
  <w:style w:type="character" w:customStyle="1" w:styleId="rtf1Titolo3Carattere">
    <w:name w:val="rtf1 Titolo 3 Carattere"/>
    <w:basedOn w:val="Carpredefinitoparagrafo"/>
    <w:link w:val="rtf1heading3"/>
    <w:uiPriority w:val="9"/>
    <w:locked/>
    <w:rsid w:val="007B6704"/>
    <w:rPr>
      <w:rFonts w:ascii="TimesNewRoman" w:eastAsia="Times New Roman" w:hAnsi="TimesNewRoman" w:cs="Times New Roman"/>
      <w:b/>
      <w:bCs/>
      <w:sz w:val="24"/>
      <w:szCs w:val="24"/>
      <w:lang w:eastAsia="it-IT"/>
    </w:rPr>
  </w:style>
  <w:style w:type="character" w:customStyle="1" w:styleId="rtf1Titolo6Carattere">
    <w:name w:val="rtf1 Titolo 6 Carattere"/>
    <w:basedOn w:val="Carpredefinitoparagrafo"/>
    <w:link w:val="rtf1heading6"/>
    <w:semiHidden/>
    <w:locked/>
    <w:rsid w:val="007B6704"/>
    <w:rPr>
      <w:rFonts w:ascii="TimesNewRoman,Bold" w:eastAsia="Times New Roman" w:hAnsi="TimesNewRoman,Bold" w:cs="Times New Roman"/>
      <w:sz w:val="24"/>
      <w:szCs w:val="24"/>
      <w:lang w:eastAsia="it-IT"/>
    </w:rPr>
  </w:style>
  <w:style w:type="paragraph" w:customStyle="1" w:styleId="rtf1ListParagraph">
    <w:name w:val="rtf1 List Paragraph"/>
    <w:basedOn w:val="Normale"/>
    <w:uiPriority w:val="34"/>
    <w:qFormat/>
    <w:rsid w:val="007B6704"/>
    <w:pPr>
      <w:ind w:left="720"/>
      <w:contextualSpacing/>
    </w:pPr>
    <w:rPr>
      <w:rFonts w:eastAsia="Times New Roman"/>
    </w:rPr>
  </w:style>
  <w:style w:type="character" w:customStyle="1" w:styleId="rtf1Rientrocorpodeltesto3Carattere">
    <w:name w:val="rtf1 Rientro corpo del testo 3 Carattere"/>
    <w:basedOn w:val="Carpredefinitoparagrafo"/>
    <w:link w:val="rtf1BodyTextIndent3"/>
    <w:locked/>
    <w:rsid w:val="007B6704"/>
    <w:rPr>
      <w:rFonts w:ascii="Times New Roman" w:eastAsia="Times New Roman" w:hAnsi="Times New Roman" w:cs="Times New Roman"/>
      <w:sz w:val="24"/>
      <w:szCs w:val="24"/>
      <w:lang w:eastAsia="it-IT"/>
    </w:rPr>
  </w:style>
  <w:style w:type="paragraph" w:customStyle="1" w:styleId="rtf1western">
    <w:name w:val="rtf1 western"/>
    <w:basedOn w:val="Normale"/>
    <w:rsid w:val="007B6704"/>
    <w:pPr>
      <w:widowControl w:val="0"/>
      <w:pBdr>
        <w:top w:val="single" w:sz="2" w:space="1" w:color="000000"/>
        <w:left w:val="single" w:sz="2" w:space="4" w:color="000000"/>
        <w:bottom w:val="single" w:sz="2" w:space="1" w:color="000000"/>
        <w:right w:val="single" w:sz="2" w:space="4" w:color="000000"/>
      </w:pBdr>
      <w:suppressAutoHyphens/>
      <w:spacing w:before="280"/>
      <w:jc w:val="both"/>
    </w:pPr>
    <w:rPr>
      <w:rFonts w:ascii="Tahoma" w:eastAsia="Arial Unicode MS" w:hAnsi="Tahoma" w:cs="Tahoma"/>
      <w:szCs w:val="20"/>
    </w:rPr>
  </w:style>
  <w:style w:type="paragraph" w:customStyle="1" w:styleId="rtf1sche3">
    <w:name w:val="rtf1 sche_3"/>
    <w:rsid w:val="007B6704"/>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rtf1Rientrocorpodeltesto21">
    <w:name w:val="rtf1 Rientro corpo del testo 21"/>
    <w:basedOn w:val="Normale"/>
    <w:rsid w:val="007B6704"/>
    <w:pPr>
      <w:tabs>
        <w:tab w:val="left" w:pos="426"/>
      </w:tabs>
      <w:overflowPunct w:val="0"/>
      <w:autoSpaceDE w:val="0"/>
      <w:autoSpaceDN w:val="0"/>
      <w:adjustRightInd w:val="0"/>
      <w:ind w:left="284" w:hanging="284"/>
      <w:jc w:val="both"/>
    </w:pPr>
    <w:rPr>
      <w:rFonts w:eastAsia="Times New Roman"/>
      <w:sz w:val="22"/>
      <w:szCs w:val="20"/>
    </w:rPr>
  </w:style>
  <w:style w:type="paragraph" w:customStyle="1" w:styleId="rtf1footnotetext">
    <w:name w:val="rtf1 footnote text"/>
    <w:basedOn w:val="Normale"/>
    <w:link w:val="Testonotaapif1e8dipaginaCarattere"/>
    <w:semiHidden/>
    <w:rsid w:val="007B6704"/>
    <w:rPr>
      <w:rFonts w:eastAsia="Times New Roman"/>
      <w:sz w:val="20"/>
      <w:szCs w:val="20"/>
    </w:rPr>
  </w:style>
  <w:style w:type="character" w:customStyle="1" w:styleId="Testonotaapif1e8dipaginaCarattere">
    <w:name w:val="Testo nota a piíf1 e8 di pagina Carattere"/>
    <w:basedOn w:val="Carpredefinitoparagrafo"/>
    <w:link w:val="rtf1footnotetext"/>
    <w:semiHidden/>
    <w:locked/>
    <w:rsid w:val="007B6704"/>
    <w:rPr>
      <w:rFonts w:ascii="Times New Roman" w:eastAsia="Times New Roman" w:hAnsi="Times New Roman" w:cs="Times New Roman"/>
      <w:sz w:val="20"/>
      <w:szCs w:val="20"/>
      <w:lang w:eastAsia="it-IT"/>
    </w:rPr>
  </w:style>
  <w:style w:type="character" w:customStyle="1" w:styleId="rtf1footnotereference">
    <w:name w:val="rtf1 footnote reference"/>
    <w:semiHidden/>
    <w:rsid w:val="007B6704"/>
    <w:rPr>
      <w:vertAlign w:val="superscript"/>
    </w:rPr>
  </w:style>
  <w:style w:type="paragraph" w:customStyle="1" w:styleId="rtf1Indirizzointerno">
    <w:name w:val="rtf1 Indirizzo interno"/>
    <w:basedOn w:val="Normale"/>
    <w:rsid w:val="00497EA2"/>
    <w:pPr>
      <w:spacing w:line="220" w:lineRule="atLeast"/>
      <w:jc w:val="both"/>
    </w:pPr>
    <w:rPr>
      <w:rFonts w:ascii="Arial" w:eastAsia="Times New Roman" w:hAnsi="Arial"/>
      <w:spacing w:val="-5"/>
      <w:sz w:val="20"/>
      <w:szCs w:val="20"/>
      <w:lang w:eastAsia="en-US"/>
    </w:rPr>
  </w:style>
  <w:style w:type="paragraph" w:customStyle="1" w:styleId="rtf1Corpodeltesto21">
    <w:name w:val="rtf1 Corpo del testo 21"/>
    <w:basedOn w:val="Normale"/>
    <w:rsid w:val="00497EA2"/>
    <w:pPr>
      <w:widowControl w:val="0"/>
      <w:spacing w:line="480" w:lineRule="auto"/>
      <w:jc w:val="center"/>
    </w:pPr>
    <w:rPr>
      <w:rFonts w:ascii="Arial" w:eastAsia="Times New Roman" w:hAnsi="Arial"/>
      <w:sz w:val="28"/>
      <w:szCs w:val="20"/>
    </w:rPr>
  </w:style>
  <w:style w:type="paragraph" w:customStyle="1" w:styleId="rtf1TITOLOARTICOLI">
    <w:name w:val="rtf1 TITOLO ARTICOLI"/>
    <w:basedOn w:val="Normale"/>
    <w:autoRedefine/>
    <w:uiPriority w:val="99"/>
    <w:qFormat/>
    <w:rsid w:val="00C843C0"/>
    <w:pPr>
      <w:keepNext/>
      <w:keepLines/>
      <w:widowControl w:val="0"/>
      <w:numPr>
        <w:numId w:val="12"/>
      </w:numPr>
      <w:spacing w:line="477" w:lineRule="exact"/>
      <w:jc w:val="center"/>
      <w:outlineLvl w:val="0"/>
    </w:pPr>
    <w:rPr>
      <w:rFonts w:eastAsia="Times New Roman"/>
      <w:b/>
      <w:bCs/>
      <w:w w:val="102"/>
      <w:sz w:val="22"/>
      <w:szCs w:val="22"/>
    </w:rPr>
  </w:style>
  <w:style w:type="paragraph" w:customStyle="1" w:styleId="rtf1toc1">
    <w:name w:val="rtf1 toc 1"/>
    <w:basedOn w:val="Normale"/>
    <w:next w:val="Normale"/>
    <w:autoRedefine/>
    <w:uiPriority w:val="39"/>
    <w:rsid w:val="00497EA2"/>
    <w:pPr>
      <w:widowControl w:val="0"/>
      <w:autoSpaceDE w:val="0"/>
      <w:autoSpaceDN w:val="0"/>
      <w:adjustRightInd w:val="0"/>
    </w:pPr>
    <w:rPr>
      <w:rFonts w:ascii="Arial" w:eastAsia="Times New Roman" w:hAnsi="Arial" w:cs="Arial"/>
      <w:sz w:val="20"/>
      <w:szCs w:val="20"/>
    </w:rPr>
  </w:style>
  <w:style w:type="paragraph" w:customStyle="1" w:styleId="rtf1Normal">
    <w:name w:val="rtf1 Normal"/>
    <w:qFormat/>
    <w:rsid w:val="00BB77F4"/>
    <w:pPr>
      <w:spacing w:after="0" w:line="240" w:lineRule="auto"/>
    </w:pPr>
    <w:rPr>
      <w:rFonts w:ascii="Times New Roman" w:eastAsiaTheme="minorEastAsia" w:hAnsi="Times New Roman" w:cs="Times New Roman"/>
      <w:sz w:val="24"/>
      <w:szCs w:val="24"/>
      <w:lang w:eastAsia="it-IT"/>
    </w:rPr>
  </w:style>
  <w:style w:type="paragraph" w:customStyle="1" w:styleId="rtf1heading4">
    <w:name w:val="rtf1 heading 4"/>
    <w:basedOn w:val="rtf1Normal"/>
    <w:next w:val="rtf1Normal"/>
    <w:link w:val="rtf1Titolo4Carattere"/>
    <w:uiPriority w:val="9"/>
    <w:semiHidden/>
    <w:unhideWhenUsed/>
    <w:qFormat/>
    <w:rsid w:val="00BB77F4"/>
    <w:pPr>
      <w:keepNext/>
      <w:widowControl w:val="0"/>
      <w:spacing w:line="477" w:lineRule="atLeast"/>
      <w:jc w:val="both"/>
      <w:outlineLvl w:val="3"/>
    </w:pPr>
    <w:rPr>
      <w:rFonts w:ascii="Courier New" w:hAnsi="Courier New"/>
      <w:b/>
      <w:szCs w:val="20"/>
    </w:rPr>
  </w:style>
  <w:style w:type="character" w:customStyle="1" w:styleId="rtf1Titolo4Carattere">
    <w:name w:val="rtf1 Titolo 4 Carattere"/>
    <w:basedOn w:val="Carpredefinitoparagrafo"/>
    <w:link w:val="rtf1heading4"/>
    <w:uiPriority w:val="9"/>
    <w:semiHidden/>
    <w:locked/>
    <w:rsid w:val="00BB77F4"/>
    <w:rPr>
      <w:rFonts w:ascii="Courier New" w:eastAsiaTheme="minorEastAsia" w:hAnsi="Courier New" w:cs="Times New Roman"/>
      <w:b/>
      <w:sz w:val="24"/>
      <w:szCs w:val="20"/>
      <w:lang w:eastAsia="it-IT"/>
    </w:rPr>
  </w:style>
  <w:style w:type="paragraph" w:customStyle="1" w:styleId="rtf1BodyText">
    <w:name w:val="rtf1 Body Text"/>
    <w:basedOn w:val="rtf1Normal"/>
    <w:link w:val="rtf1CorpotestoCarattere"/>
    <w:uiPriority w:val="99"/>
    <w:semiHidden/>
    <w:unhideWhenUsed/>
    <w:rsid w:val="00BB77F4"/>
    <w:pPr>
      <w:widowControl w:val="0"/>
      <w:spacing w:line="480" w:lineRule="atLeast"/>
      <w:jc w:val="both"/>
    </w:pPr>
    <w:rPr>
      <w:szCs w:val="20"/>
    </w:rPr>
  </w:style>
  <w:style w:type="character" w:customStyle="1" w:styleId="rtf1CorpotestoCarattere">
    <w:name w:val="rtf1 Corpo testo Carattere"/>
    <w:basedOn w:val="Carpredefinitoparagrafo"/>
    <w:link w:val="rtf1BodyText"/>
    <w:uiPriority w:val="99"/>
    <w:semiHidden/>
    <w:locked/>
    <w:rsid w:val="00BB77F4"/>
    <w:rPr>
      <w:rFonts w:ascii="Times New Roman" w:eastAsiaTheme="minorEastAsia" w:hAnsi="Times New Roman" w:cs="Times New Roman"/>
      <w:sz w:val="24"/>
      <w:szCs w:val="20"/>
      <w:lang w:eastAsia="it-IT"/>
    </w:rPr>
  </w:style>
  <w:style w:type="paragraph" w:customStyle="1" w:styleId="rtf1BodyText3">
    <w:name w:val="rtf1 Body Text 3"/>
    <w:basedOn w:val="rtf1Normal"/>
    <w:link w:val="rtf1Corpodeltesto3Carattere"/>
    <w:uiPriority w:val="99"/>
    <w:semiHidden/>
    <w:unhideWhenUsed/>
    <w:rsid w:val="00BB77F4"/>
    <w:pPr>
      <w:widowControl w:val="0"/>
      <w:spacing w:line="477" w:lineRule="exact"/>
      <w:jc w:val="both"/>
    </w:pPr>
    <w:rPr>
      <w:rFonts w:ascii="Courier New" w:hAnsi="Courier New"/>
      <w:b/>
      <w:szCs w:val="20"/>
    </w:rPr>
  </w:style>
  <w:style w:type="character" w:customStyle="1" w:styleId="rtf1Corpodeltesto3Carattere">
    <w:name w:val="rtf1 Corpo del testo 3 Carattere"/>
    <w:basedOn w:val="Carpredefinitoparagrafo"/>
    <w:link w:val="rtf1BodyText3"/>
    <w:uiPriority w:val="99"/>
    <w:semiHidden/>
    <w:locked/>
    <w:rsid w:val="00BB77F4"/>
    <w:rPr>
      <w:rFonts w:ascii="Courier New" w:eastAsiaTheme="minorEastAsia" w:hAnsi="Courier New" w:cs="Times New Roman"/>
      <w:b/>
      <w:sz w:val="24"/>
      <w:szCs w:val="20"/>
      <w:lang w:eastAsia="it-IT"/>
    </w:rPr>
  </w:style>
  <w:style w:type="paragraph" w:customStyle="1" w:styleId="rtf1Articolinumerati">
    <w:name w:val="rtf1 Articoli numerati"/>
    <w:basedOn w:val="rtf1Normal"/>
    <w:uiPriority w:val="99"/>
    <w:rsid w:val="00BB77F4"/>
    <w:pPr>
      <w:widowControl w:val="0"/>
      <w:numPr>
        <w:numId w:val="2"/>
      </w:numPr>
      <w:tabs>
        <w:tab w:val="num" w:pos="-142"/>
      </w:tabs>
      <w:autoSpaceDE w:val="0"/>
      <w:autoSpaceDN w:val="0"/>
      <w:spacing w:line="477" w:lineRule="exact"/>
      <w:ind w:left="357" w:hanging="357"/>
      <w:jc w:val="both"/>
    </w:pPr>
    <w:rPr>
      <w:sz w:val="20"/>
    </w:rPr>
  </w:style>
  <w:style w:type="paragraph" w:customStyle="1" w:styleId="rtf1SOTTOELENCO">
    <w:name w:val="rtf1 SOTTOELENCO"/>
    <w:basedOn w:val="rtf1Normal"/>
    <w:qFormat/>
    <w:rsid w:val="00BB77F4"/>
    <w:pPr>
      <w:spacing w:line="477" w:lineRule="exact"/>
      <w:ind w:left="357" w:hanging="360"/>
      <w:jc w:val="both"/>
    </w:pPr>
    <w:rPr>
      <w:rFonts w:cs="Arial"/>
      <w:sz w:val="20"/>
      <w:szCs w:val="22"/>
    </w:rPr>
  </w:style>
  <w:style w:type="paragraph" w:customStyle="1" w:styleId="rtf1StileTimesNewRomanGiustificatoInterlineaesatta2385pt">
    <w:name w:val="rtf1 Stile Times New Roman Giustificato Interlinea esatta 2385 pt"/>
    <w:basedOn w:val="rtf1Normal"/>
    <w:rsid w:val="00BB77F4"/>
    <w:pPr>
      <w:widowControl w:val="0"/>
      <w:spacing w:line="477" w:lineRule="exact"/>
      <w:jc w:val="both"/>
    </w:pPr>
    <w:rPr>
      <w:sz w:val="20"/>
      <w:szCs w:val="20"/>
    </w:rPr>
  </w:style>
  <w:style w:type="paragraph" w:customStyle="1" w:styleId="rtf1StileTitolo3TimesNewRoman10ptGrassettoGiustificatoI">
    <w:name w:val="rtf1 Stile Titolo 3 + Times New Roman 10 pt Grassetto Giustificato I..."/>
    <w:basedOn w:val="rtf1heading3"/>
    <w:rsid w:val="00BB77F4"/>
    <w:pPr>
      <w:widowControl w:val="0"/>
      <w:numPr>
        <w:numId w:val="5"/>
      </w:numPr>
      <w:spacing w:line="477" w:lineRule="exact"/>
      <w:ind w:left="0" w:firstLine="0"/>
    </w:pPr>
    <w:rPr>
      <w:rFonts w:ascii="Times New Roman" w:eastAsiaTheme="minorEastAsia" w:hAnsi="Times New Roman"/>
      <w:sz w:val="20"/>
      <w:szCs w:val="20"/>
    </w:rPr>
  </w:style>
  <w:style w:type="paragraph" w:customStyle="1" w:styleId="rtf1rtf1header">
    <w:name w:val="rtf1 rtf1 header"/>
    <w:basedOn w:val="Normale"/>
    <w:uiPriority w:val="99"/>
    <w:rsid w:val="00F80E1A"/>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5659">
      <w:bodyDiv w:val="1"/>
      <w:marLeft w:val="0"/>
      <w:marRight w:val="0"/>
      <w:marTop w:val="0"/>
      <w:marBottom w:val="0"/>
      <w:divBdr>
        <w:top w:val="none" w:sz="0" w:space="0" w:color="auto"/>
        <w:left w:val="none" w:sz="0" w:space="0" w:color="auto"/>
        <w:bottom w:val="none" w:sz="0" w:space="0" w:color="auto"/>
        <w:right w:val="none" w:sz="0" w:space="0" w:color="auto"/>
      </w:divBdr>
    </w:div>
    <w:div w:id="189078151">
      <w:bodyDiv w:val="1"/>
      <w:marLeft w:val="0"/>
      <w:marRight w:val="0"/>
      <w:marTop w:val="0"/>
      <w:marBottom w:val="0"/>
      <w:divBdr>
        <w:top w:val="none" w:sz="0" w:space="0" w:color="auto"/>
        <w:left w:val="none" w:sz="0" w:space="0" w:color="auto"/>
        <w:bottom w:val="none" w:sz="0" w:space="0" w:color="auto"/>
        <w:right w:val="none" w:sz="0" w:space="0" w:color="auto"/>
      </w:divBdr>
    </w:div>
    <w:div w:id="206338081">
      <w:bodyDiv w:val="1"/>
      <w:marLeft w:val="0"/>
      <w:marRight w:val="0"/>
      <w:marTop w:val="0"/>
      <w:marBottom w:val="0"/>
      <w:divBdr>
        <w:top w:val="none" w:sz="0" w:space="0" w:color="auto"/>
        <w:left w:val="none" w:sz="0" w:space="0" w:color="auto"/>
        <w:bottom w:val="none" w:sz="0" w:space="0" w:color="auto"/>
        <w:right w:val="none" w:sz="0" w:space="0" w:color="auto"/>
      </w:divBdr>
    </w:div>
    <w:div w:id="292056320">
      <w:bodyDiv w:val="1"/>
      <w:marLeft w:val="0"/>
      <w:marRight w:val="0"/>
      <w:marTop w:val="0"/>
      <w:marBottom w:val="0"/>
      <w:divBdr>
        <w:top w:val="none" w:sz="0" w:space="0" w:color="auto"/>
        <w:left w:val="none" w:sz="0" w:space="0" w:color="auto"/>
        <w:bottom w:val="none" w:sz="0" w:space="0" w:color="auto"/>
        <w:right w:val="none" w:sz="0" w:space="0" w:color="auto"/>
      </w:divBdr>
    </w:div>
    <w:div w:id="367147562">
      <w:bodyDiv w:val="1"/>
      <w:marLeft w:val="0"/>
      <w:marRight w:val="0"/>
      <w:marTop w:val="0"/>
      <w:marBottom w:val="0"/>
      <w:divBdr>
        <w:top w:val="none" w:sz="0" w:space="0" w:color="auto"/>
        <w:left w:val="none" w:sz="0" w:space="0" w:color="auto"/>
        <w:bottom w:val="none" w:sz="0" w:space="0" w:color="auto"/>
        <w:right w:val="none" w:sz="0" w:space="0" w:color="auto"/>
      </w:divBdr>
      <w:divsChild>
        <w:div w:id="2086493047">
          <w:marLeft w:val="0"/>
          <w:marRight w:val="0"/>
          <w:marTop w:val="0"/>
          <w:marBottom w:val="0"/>
          <w:divBdr>
            <w:top w:val="none" w:sz="0" w:space="0" w:color="auto"/>
            <w:left w:val="none" w:sz="0" w:space="0" w:color="auto"/>
            <w:bottom w:val="none" w:sz="0" w:space="0" w:color="auto"/>
            <w:right w:val="none" w:sz="0" w:space="0" w:color="auto"/>
          </w:divBdr>
          <w:divsChild>
            <w:div w:id="954679520">
              <w:marLeft w:val="0"/>
              <w:marRight w:val="0"/>
              <w:marTop w:val="0"/>
              <w:marBottom w:val="0"/>
              <w:divBdr>
                <w:top w:val="none" w:sz="0" w:space="0" w:color="auto"/>
                <w:left w:val="none" w:sz="0" w:space="0" w:color="auto"/>
                <w:bottom w:val="none" w:sz="0" w:space="0" w:color="auto"/>
                <w:right w:val="none" w:sz="0" w:space="0" w:color="auto"/>
              </w:divBdr>
              <w:divsChild>
                <w:div w:id="1857453066">
                  <w:marLeft w:val="0"/>
                  <w:marRight w:val="0"/>
                  <w:marTop w:val="0"/>
                  <w:marBottom w:val="0"/>
                  <w:divBdr>
                    <w:top w:val="none" w:sz="0" w:space="0" w:color="auto"/>
                    <w:left w:val="none" w:sz="0" w:space="0" w:color="auto"/>
                    <w:bottom w:val="none" w:sz="0" w:space="0" w:color="auto"/>
                    <w:right w:val="none" w:sz="0" w:space="0" w:color="auto"/>
                  </w:divBdr>
                  <w:divsChild>
                    <w:div w:id="930507797">
                      <w:marLeft w:val="0"/>
                      <w:marRight w:val="0"/>
                      <w:marTop w:val="0"/>
                      <w:marBottom w:val="0"/>
                      <w:divBdr>
                        <w:top w:val="none" w:sz="0" w:space="0" w:color="auto"/>
                        <w:left w:val="none" w:sz="0" w:space="0" w:color="auto"/>
                        <w:bottom w:val="none" w:sz="0" w:space="0" w:color="auto"/>
                        <w:right w:val="none" w:sz="0" w:space="0" w:color="auto"/>
                      </w:divBdr>
                      <w:divsChild>
                        <w:div w:id="4258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7006">
      <w:bodyDiv w:val="1"/>
      <w:marLeft w:val="0"/>
      <w:marRight w:val="0"/>
      <w:marTop w:val="0"/>
      <w:marBottom w:val="0"/>
      <w:divBdr>
        <w:top w:val="none" w:sz="0" w:space="0" w:color="auto"/>
        <w:left w:val="none" w:sz="0" w:space="0" w:color="auto"/>
        <w:bottom w:val="none" w:sz="0" w:space="0" w:color="auto"/>
        <w:right w:val="none" w:sz="0" w:space="0" w:color="auto"/>
      </w:divBdr>
    </w:div>
    <w:div w:id="457263634">
      <w:bodyDiv w:val="1"/>
      <w:marLeft w:val="0"/>
      <w:marRight w:val="0"/>
      <w:marTop w:val="0"/>
      <w:marBottom w:val="0"/>
      <w:divBdr>
        <w:top w:val="none" w:sz="0" w:space="0" w:color="auto"/>
        <w:left w:val="none" w:sz="0" w:space="0" w:color="auto"/>
        <w:bottom w:val="none" w:sz="0" w:space="0" w:color="auto"/>
        <w:right w:val="none" w:sz="0" w:space="0" w:color="auto"/>
      </w:divBdr>
    </w:div>
    <w:div w:id="578366035">
      <w:bodyDiv w:val="1"/>
      <w:marLeft w:val="0"/>
      <w:marRight w:val="0"/>
      <w:marTop w:val="0"/>
      <w:marBottom w:val="0"/>
      <w:divBdr>
        <w:top w:val="none" w:sz="0" w:space="0" w:color="auto"/>
        <w:left w:val="none" w:sz="0" w:space="0" w:color="auto"/>
        <w:bottom w:val="none" w:sz="0" w:space="0" w:color="auto"/>
        <w:right w:val="none" w:sz="0" w:space="0" w:color="auto"/>
      </w:divBdr>
    </w:div>
    <w:div w:id="736249782">
      <w:bodyDiv w:val="1"/>
      <w:marLeft w:val="0"/>
      <w:marRight w:val="0"/>
      <w:marTop w:val="0"/>
      <w:marBottom w:val="0"/>
      <w:divBdr>
        <w:top w:val="none" w:sz="0" w:space="0" w:color="auto"/>
        <w:left w:val="none" w:sz="0" w:space="0" w:color="auto"/>
        <w:bottom w:val="none" w:sz="0" w:space="0" w:color="auto"/>
        <w:right w:val="none" w:sz="0" w:space="0" w:color="auto"/>
      </w:divBdr>
      <w:divsChild>
        <w:div w:id="6446391">
          <w:marLeft w:val="0"/>
          <w:marRight w:val="0"/>
          <w:marTop w:val="0"/>
          <w:marBottom w:val="0"/>
          <w:divBdr>
            <w:top w:val="none" w:sz="0" w:space="0" w:color="auto"/>
            <w:left w:val="none" w:sz="0" w:space="0" w:color="auto"/>
            <w:bottom w:val="none" w:sz="0" w:space="0" w:color="auto"/>
            <w:right w:val="none" w:sz="0" w:space="0" w:color="auto"/>
          </w:divBdr>
          <w:divsChild>
            <w:div w:id="473789895">
              <w:marLeft w:val="0"/>
              <w:marRight w:val="0"/>
              <w:marTop w:val="0"/>
              <w:marBottom w:val="0"/>
              <w:divBdr>
                <w:top w:val="none" w:sz="0" w:space="0" w:color="auto"/>
                <w:left w:val="none" w:sz="0" w:space="0" w:color="auto"/>
                <w:bottom w:val="none" w:sz="0" w:space="0" w:color="auto"/>
                <w:right w:val="none" w:sz="0" w:space="0" w:color="auto"/>
              </w:divBdr>
              <w:divsChild>
                <w:div w:id="1000963955">
                  <w:marLeft w:val="0"/>
                  <w:marRight w:val="0"/>
                  <w:marTop w:val="0"/>
                  <w:marBottom w:val="0"/>
                  <w:divBdr>
                    <w:top w:val="none" w:sz="0" w:space="0" w:color="auto"/>
                    <w:left w:val="none" w:sz="0" w:space="0" w:color="auto"/>
                    <w:bottom w:val="none" w:sz="0" w:space="0" w:color="auto"/>
                    <w:right w:val="none" w:sz="0" w:space="0" w:color="auto"/>
                  </w:divBdr>
                  <w:divsChild>
                    <w:div w:id="699163411">
                      <w:marLeft w:val="0"/>
                      <w:marRight w:val="0"/>
                      <w:marTop w:val="0"/>
                      <w:marBottom w:val="0"/>
                      <w:divBdr>
                        <w:top w:val="none" w:sz="0" w:space="0" w:color="auto"/>
                        <w:left w:val="none" w:sz="0" w:space="0" w:color="auto"/>
                        <w:bottom w:val="none" w:sz="0" w:space="0" w:color="auto"/>
                        <w:right w:val="none" w:sz="0" w:space="0" w:color="auto"/>
                      </w:divBdr>
                      <w:divsChild>
                        <w:div w:id="20605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029698">
      <w:bodyDiv w:val="1"/>
      <w:marLeft w:val="0"/>
      <w:marRight w:val="0"/>
      <w:marTop w:val="0"/>
      <w:marBottom w:val="0"/>
      <w:divBdr>
        <w:top w:val="none" w:sz="0" w:space="0" w:color="auto"/>
        <w:left w:val="none" w:sz="0" w:space="0" w:color="auto"/>
        <w:bottom w:val="none" w:sz="0" w:space="0" w:color="auto"/>
        <w:right w:val="none" w:sz="0" w:space="0" w:color="auto"/>
      </w:divBdr>
    </w:div>
    <w:div w:id="844707190">
      <w:bodyDiv w:val="1"/>
      <w:marLeft w:val="0"/>
      <w:marRight w:val="0"/>
      <w:marTop w:val="0"/>
      <w:marBottom w:val="0"/>
      <w:divBdr>
        <w:top w:val="none" w:sz="0" w:space="0" w:color="auto"/>
        <w:left w:val="none" w:sz="0" w:space="0" w:color="auto"/>
        <w:bottom w:val="none" w:sz="0" w:space="0" w:color="auto"/>
        <w:right w:val="none" w:sz="0" w:space="0" w:color="auto"/>
      </w:divBdr>
    </w:div>
    <w:div w:id="1098451385">
      <w:bodyDiv w:val="1"/>
      <w:marLeft w:val="0"/>
      <w:marRight w:val="0"/>
      <w:marTop w:val="0"/>
      <w:marBottom w:val="0"/>
      <w:divBdr>
        <w:top w:val="none" w:sz="0" w:space="0" w:color="auto"/>
        <w:left w:val="none" w:sz="0" w:space="0" w:color="auto"/>
        <w:bottom w:val="none" w:sz="0" w:space="0" w:color="auto"/>
        <w:right w:val="none" w:sz="0" w:space="0" w:color="auto"/>
      </w:divBdr>
    </w:div>
    <w:div w:id="1107851410">
      <w:bodyDiv w:val="1"/>
      <w:marLeft w:val="0"/>
      <w:marRight w:val="0"/>
      <w:marTop w:val="0"/>
      <w:marBottom w:val="0"/>
      <w:divBdr>
        <w:top w:val="none" w:sz="0" w:space="0" w:color="auto"/>
        <w:left w:val="none" w:sz="0" w:space="0" w:color="auto"/>
        <w:bottom w:val="none" w:sz="0" w:space="0" w:color="auto"/>
        <w:right w:val="none" w:sz="0" w:space="0" w:color="auto"/>
      </w:divBdr>
    </w:div>
    <w:div w:id="1118328543">
      <w:bodyDiv w:val="1"/>
      <w:marLeft w:val="0"/>
      <w:marRight w:val="0"/>
      <w:marTop w:val="0"/>
      <w:marBottom w:val="0"/>
      <w:divBdr>
        <w:top w:val="none" w:sz="0" w:space="0" w:color="auto"/>
        <w:left w:val="none" w:sz="0" w:space="0" w:color="auto"/>
        <w:bottom w:val="none" w:sz="0" w:space="0" w:color="auto"/>
        <w:right w:val="none" w:sz="0" w:space="0" w:color="auto"/>
      </w:divBdr>
      <w:divsChild>
        <w:div w:id="1581022869">
          <w:marLeft w:val="0"/>
          <w:marRight w:val="0"/>
          <w:marTop w:val="0"/>
          <w:marBottom w:val="0"/>
          <w:divBdr>
            <w:top w:val="none" w:sz="0" w:space="0" w:color="auto"/>
            <w:left w:val="none" w:sz="0" w:space="0" w:color="auto"/>
            <w:bottom w:val="none" w:sz="0" w:space="0" w:color="auto"/>
            <w:right w:val="none" w:sz="0" w:space="0" w:color="auto"/>
          </w:divBdr>
          <w:divsChild>
            <w:div w:id="1266422457">
              <w:marLeft w:val="0"/>
              <w:marRight w:val="0"/>
              <w:marTop w:val="0"/>
              <w:marBottom w:val="0"/>
              <w:divBdr>
                <w:top w:val="none" w:sz="0" w:space="0" w:color="auto"/>
                <w:left w:val="none" w:sz="0" w:space="0" w:color="auto"/>
                <w:bottom w:val="none" w:sz="0" w:space="0" w:color="auto"/>
                <w:right w:val="none" w:sz="0" w:space="0" w:color="auto"/>
              </w:divBdr>
              <w:divsChild>
                <w:div w:id="252250431">
                  <w:marLeft w:val="0"/>
                  <w:marRight w:val="0"/>
                  <w:marTop w:val="0"/>
                  <w:marBottom w:val="0"/>
                  <w:divBdr>
                    <w:top w:val="none" w:sz="0" w:space="0" w:color="auto"/>
                    <w:left w:val="none" w:sz="0" w:space="0" w:color="auto"/>
                    <w:bottom w:val="none" w:sz="0" w:space="0" w:color="auto"/>
                    <w:right w:val="none" w:sz="0" w:space="0" w:color="auto"/>
                  </w:divBdr>
                  <w:divsChild>
                    <w:div w:id="464398893">
                      <w:marLeft w:val="0"/>
                      <w:marRight w:val="0"/>
                      <w:marTop w:val="0"/>
                      <w:marBottom w:val="0"/>
                      <w:divBdr>
                        <w:top w:val="none" w:sz="0" w:space="0" w:color="auto"/>
                        <w:left w:val="none" w:sz="0" w:space="0" w:color="auto"/>
                        <w:bottom w:val="none" w:sz="0" w:space="0" w:color="auto"/>
                        <w:right w:val="none" w:sz="0" w:space="0" w:color="auto"/>
                      </w:divBdr>
                      <w:divsChild>
                        <w:div w:id="460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904215">
      <w:bodyDiv w:val="1"/>
      <w:marLeft w:val="0"/>
      <w:marRight w:val="0"/>
      <w:marTop w:val="0"/>
      <w:marBottom w:val="0"/>
      <w:divBdr>
        <w:top w:val="none" w:sz="0" w:space="0" w:color="auto"/>
        <w:left w:val="none" w:sz="0" w:space="0" w:color="auto"/>
        <w:bottom w:val="none" w:sz="0" w:space="0" w:color="auto"/>
        <w:right w:val="none" w:sz="0" w:space="0" w:color="auto"/>
      </w:divBdr>
      <w:divsChild>
        <w:div w:id="279459832">
          <w:marLeft w:val="0"/>
          <w:marRight w:val="0"/>
          <w:marTop w:val="0"/>
          <w:marBottom w:val="0"/>
          <w:divBdr>
            <w:top w:val="none" w:sz="0" w:space="0" w:color="auto"/>
            <w:left w:val="none" w:sz="0" w:space="0" w:color="auto"/>
            <w:bottom w:val="none" w:sz="0" w:space="0" w:color="auto"/>
            <w:right w:val="none" w:sz="0" w:space="0" w:color="auto"/>
          </w:divBdr>
          <w:divsChild>
            <w:div w:id="556402035">
              <w:marLeft w:val="0"/>
              <w:marRight w:val="0"/>
              <w:marTop w:val="0"/>
              <w:marBottom w:val="0"/>
              <w:divBdr>
                <w:top w:val="none" w:sz="0" w:space="0" w:color="auto"/>
                <w:left w:val="none" w:sz="0" w:space="0" w:color="auto"/>
                <w:bottom w:val="none" w:sz="0" w:space="0" w:color="auto"/>
                <w:right w:val="none" w:sz="0" w:space="0" w:color="auto"/>
              </w:divBdr>
              <w:divsChild>
                <w:div w:id="490214852">
                  <w:marLeft w:val="0"/>
                  <w:marRight w:val="0"/>
                  <w:marTop w:val="0"/>
                  <w:marBottom w:val="0"/>
                  <w:divBdr>
                    <w:top w:val="none" w:sz="0" w:space="0" w:color="auto"/>
                    <w:left w:val="none" w:sz="0" w:space="0" w:color="auto"/>
                    <w:bottom w:val="none" w:sz="0" w:space="0" w:color="auto"/>
                    <w:right w:val="none" w:sz="0" w:space="0" w:color="auto"/>
                  </w:divBdr>
                  <w:divsChild>
                    <w:div w:id="778646874">
                      <w:marLeft w:val="0"/>
                      <w:marRight w:val="0"/>
                      <w:marTop w:val="0"/>
                      <w:marBottom w:val="0"/>
                      <w:divBdr>
                        <w:top w:val="none" w:sz="0" w:space="0" w:color="auto"/>
                        <w:left w:val="none" w:sz="0" w:space="0" w:color="auto"/>
                        <w:bottom w:val="none" w:sz="0" w:space="0" w:color="auto"/>
                        <w:right w:val="none" w:sz="0" w:space="0" w:color="auto"/>
                      </w:divBdr>
                      <w:divsChild>
                        <w:div w:id="9934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675046">
      <w:bodyDiv w:val="1"/>
      <w:marLeft w:val="0"/>
      <w:marRight w:val="0"/>
      <w:marTop w:val="0"/>
      <w:marBottom w:val="0"/>
      <w:divBdr>
        <w:top w:val="none" w:sz="0" w:space="0" w:color="auto"/>
        <w:left w:val="none" w:sz="0" w:space="0" w:color="auto"/>
        <w:bottom w:val="none" w:sz="0" w:space="0" w:color="auto"/>
        <w:right w:val="none" w:sz="0" w:space="0" w:color="auto"/>
      </w:divBdr>
      <w:divsChild>
        <w:div w:id="798037139">
          <w:marLeft w:val="0"/>
          <w:marRight w:val="0"/>
          <w:marTop w:val="0"/>
          <w:marBottom w:val="0"/>
          <w:divBdr>
            <w:top w:val="none" w:sz="0" w:space="0" w:color="auto"/>
            <w:left w:val="none" w:sz="0" w:space="0" w:color="auto"/>
            <w:bottom w:val="none" w:sz="0" w:space="0" w:color="auto"/>
            <w:right w:val="none" w:sz="0" w:space="0" w:color="auto"/>
          </w:divBdr>
          <w:divsChild>
            <w:div w:id="1338463105">
              <w:marLeft w:val="0"/>
              <w:marRight w:val="0"/>
              <w:marTop w:val="0"/>
              <w:marBottom w:val="0"/>
              <w:divBdr>
                <w:top w:val="none" w:sz="0" w:space="0" w:color="auto"/>
                <w:left w:val="none" w:sz="0" w:space="0" w:color="auto"/>
                <w:bottom w:val="none" w:sz="0" w:space="0" w:color="auto"/>
                <w:right w:val="none" w:sz="0" w:space="0" w:color="auto"/>
              </w:divBdr>
              <w:divsChild>
                <w:div w:id="1039235216">
                  <w:marLeft w:val="0"/>
                  <w:marRight w:val="0"/>
                  <w:marTop w:val="0"/>
                  <w:marBottom w:val="0"/>
                  <w:divBdr>
                    <w:top w:val="none" w:sz="0" w:space="0" w:color="auto"/>
                    <w:left w:val="none" w:sz="0" w:space="0" w:color="auto"/>
                    <w:bottom w:val="none" w:sz="0" w:space="0" w:color="auto"/>
                    <w:right w:val="none" w:sz="0" w:space="0" w:color="auto"/>
                  </w:divBdr>
                  <w:divsChild>
                    <w:div w:id="298800775">
                      <w:marLeft w:val="0"/>
                      <w:marRight w:val="0"/>
                      <w:marTop w:val="0"/>
                      <w:marBottom w:val="0"/>
                      <w:divBdr>
                        <w:top w:val="none" w:sz="0" w:space="0" w:color="auto"/>
                        <w:left w:val="none" w:sz="0" w:space="0" w:color="auto"/>
                        <w:bottom w:val="none" w:sz="0" w:space="0" w:color="auto"/>
                        <w:right w:val="none" w:sz="0" w:space="0" w:color="auto"/>
                      </w:divBdr>
                      <w:divsChild>
                        <w:div w:id="303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0834">
      <w:bodyDiv w:val="1"/>
      <w:marLeft w:val="0"/>
      <w:marRight w:val="0"/>
      <w:marTop w:val="0"/>
      <w:marBottom w:val="0"/>
      <w:divBdr>
        <w:top w:val="none" w:sz="0" w:space="0" w:color="auto"/>
        <w:left w:val="none" w:sz="0" w:space="0" w:color="auto"/>
        <w:bottom w:val="none" w:sz="0" w:space="0" w:color="auto"/>
        <w:right w:val="none" w:sz="0" w:space="0" w:color="auto"/>
      </w:divBdr>
    </w:div>
    <w:div w:id="1643268523">
      <w:bodyDiv w:val="1"/>
      <w:marLeft w:val="0"/>
      <w:marRight w:val="0"/>
      <w:marTop w:val="0"/>
      <w:marBottom w:val="0"/>
      <w:divBdr>
        <w:top w:val="none" w:sz="0" w:space="0" w:color="auto"/>
        <w:left w:val="none" w:sz="0" w:space="0" w:color="auto"/>
        <w:bottom w:val="none" w:sz="0" w:space="0" w:color="auto"/>
        <w:right w:val="none" w:sz="0" w:space="0" w:color="auto"/>
      </w:divBdr>
    </w:div>
    <w:div w:id="1833177446">
      <w:bodyDiv w:val="1"/>
      <w:marLeft w:val="0"/>
      <w:marRight w:val="0"/>
      <w:marTop w:val="0"/>
      <w:marBottom w:val="0"/>
      <w:divBdr>
        <w:top w:val="none" w:sz="0" w:space="0" w:color="auto"/>
        <w:left w:val="none" w:sz="0" w:space="0" w:color="auto"/>
        <w:bottom w:val="none" w:sz="0" w:space="0" w:color="auto"/>
        <w:right w:val="none" w:sz="0" w:space="0" w:color="auto"/>
      </w:divBdr>
      <w:divsChild>
        <w:div w:id="1853950479">
          <w:marLeft w:val="0"/>
          <w:marRight w:val="0"/>
          <w:marTop w:val="0"/>
          <w:marBottom w:val="0"/>
          <w:divBdr>
            <w:top w:val="none" w:sz="0" w:space="0" w:color="auto"/>
            <w:left w:val="none" w:sz="0" w:space="0" w:color="auto"/>
            <w:bottom w:val="none" w:sz="0" w:space="0" w:color="auto"/>
            <w:right w:val="none" w:sz="0" w:space="0" w:color="auto"/>
          </w:divBdr>
          <w:divsChild>
            <w:div w:id="1370957282">
              <w:marLeft w:val="0"/>
              <w:marRight w:val="0"/>
              <w:marTop w:val="0"/>
              <w:marBottom w:val="0"/>
              <w:divBdr>
                <w:top w:val="none" w:sz="0" w:space="0" w:color="auto"/>
                <w:left w:val="none" w:sz="0" w:space="0" w:color="auto"/>
                <w:bottom w:val="none" w:sz="0" w:space="0" w:color="auto"/>
                <w:right w:val="none" w:sz="0" w:space="0" w:color="auto"/>
              </w:divBdr>
              <w:divsChild>
                <w:div w:id="310909662">
                  <w:marLeft w:val="0"/>
                  <w:marRight w:val="0"/>
                  <w:marTop w:val="0"/>
                  <w:marBottom w:val="0"/>
                  <w:divBdr>
                    <w:top w:val="none" w:sz="0" w:space="0" w:color="auto"/>
                    <w:left w:val="none" w:sz="0" w:space="0" w:color="auto"/>
                    <w:bottom w:val="none" w:sz="0" w:space="0" w:color="auto"/>
                    <w:right w:val="none" w:sz="0" w:space="0" w:color="auto"/>
                  </w:divBdr>
                  <w:divsChild>
                    <w:div w:id="1568027197">
                      <w:marLeft w:val="0"/>
                      <w:marRight w:val="0"/>
                      <w:marTop w:val="0"/>
                      <w:marBottom w:val="0"/>
                      <w:divBdr>
                        <w:top w:val="none" w:sz="0" w:space="0" w:color="auto"/>
                        <w:left w:val="none" w:sz="0" w:space="0" w:color="auto"/>
                        <w:bottom w:val="none" w:sz="0" w:space="0" w:color="auto"/>
                        <w:right w:val="none" w:sz="0" w:space="0" w:color="auto"/>
                      </w:divBdr>
                      <w:divsChild>
                        <w:div w:id="13408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751516">
      <w:bodyDiv w:val="1"/>
      <w:marLeft w:val="0"/>
      <w:marRight w:val="0"/>
      <w:marTop w:val="0"/>
      <w:marBottom w:val="0"/>
      <w:divBdr>
        <w:top w:val="none" w:sz="0" w:space="0" w:color="auto"/>
        <w:left w:val="none" w:sz="0" w:space="0" w:color="auto"/>
        <w:bottom w:val="none" w:sz="0" w:space="0" w:color="auto"/>
        <w:right w:val="none" w:sz="0" w:space="0" w:color="auto"/>
      </w:divBdr>
      <w:divsChild>
        <w:div w:id="2143503064">
          <w:marLeft w:val="0"/>
          <w:marRight w:val="0"/>
          <w:marTop w:val="0"/>
          <w:marBottom w:val="0"/>
          <w:divBdr>
            <w:top w:val="none" w:sz="0" w:space="0" w:color="auto"/>
            <w:left w:val="none" w:sz="0" w:space="0" w:color="auto"/>
            <w:bottom w:val="none" w:sz="0" w:space="0" w:color="auto"/>
            <w:right w:val="none" w:sz="0" w:space="0" w:color="auto"/>
          </w:divBdr>
          <w:divsChild>
            <w:div w:id="639116661">
              <w:marLeft w:val="0"/>
              <w:marRight w:val="0"/>
              <w:marTop w:val="0"/>
              <w:marBottom w:val="0"/>
              <w:divBdr>
                <w:top w:val="none" w:sz="0" w:space="0" w:color="auto"/>
                <w:left w:val="none" w:sz="0" w:space="0" w:color="auto"/>
                <w:bottom w:val="none" w:sz="0" w:space="0" w:color="auto"/>
                <w:right w:val="none" w:sz="0" w:space="0" w:color="auto"/>
              </w:divBdr>
              <w:divsChild>
                <w:div w:id="1977100679">
                  <w:marLeft w:val="0"/>
                  <w:marRight w:val="0"/>
                  <w:marTop w:val="0"/>
                  <w:marBottom w:val="0"/>
                  <w:divBdr>
                    <w:top w:val="none" w:sz="0" w:space="0" w:color="auto"/>
                    <w:left w:val="none" w:sz="0" w:space="0" w:color="auto"/>
                    <w:bottom w:val="none" w:sz="0" w:space="0" w:color="auto"/>
                    <w:right w:val="none" w:sz="0" w:space="0" w:color="auto"/>
                  </w:divBdr>
                  <w:divsChild>
                    <w:div w:id="910695623">
                      <w:marLeft w:val="0"/>
                      <w:marRight w:val="0"/>
                      <w:marTop w:val="0"/>
                      <w:marBottom w:val="0"/>
                      <w:divBdr>
                        <w:top w:val="none" w:sz="0" w:space="0" w:color="auto"/>
                        <w:left w:val="none" w:sz="0" w:space="0" w:color="auto"/>
                        <w:bottom w:val="none" w:sz="0" w:space="0" w:color="auto"/>
                        <w:right w:val="none" w:sz="0" w:space="0" w:color="auto"/>
                      </w:divBdr>
                      <w:divsChild>
                        <w:div w:id="20997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17836">
      <w:bodyDiv w:val="1"/>
      <w:marLeft w:val="0"/>
      <w:marRight w:val="0"/>
      <w:marTop w:val="0"/>
      <w:marBottom w:val="0"/>
      <w:divBdr>
        <w:top w:val="none" w:sz="0" w:space="0" w:color="auto"/>
        <w:left w:val="none" w:sz="0" w:space="0" w:color="auto"/>
        <w:bottom w:val="none" w:sz="0" w:space="0" w:color="auto"/>
        <w:right w:val="none" w:sz="0" w:space="0" w:color="auto"/>
      </w:divBdr>
    </w:div>
    <w:div w:id="2041204487">
      <w:bodyDiv w:val="1"/>
      <w:marLeft w:val="0"/>
      <w:marRight w:val="0"/>
      <w:marTop w:val="0"/>
      <w:marBottom w:val="0"/>
      <w:divBdr>
        <w:top w:val="none" w:sz="0" w:space="0" w:color="auto"/>
        <w:left w:val="none" w:sz="0" w:space="0" w:color="auto"/>
        <w:bottom w:val="none" w:sz="0" w:space="0" w:color="auto"/>
        <w:right w:val="none" w:sz="0" w:space="0" w:color="auto"/>
      </w:divBdr>
    </w:div>
    <w:div w:id="2041278943">
      <w:bodyDiv w:val="1"/>
      <w:marLeft w:val="0"/>
      <w:marRight w:val="0"/>
      <w:marTop w:val="0"/>
      <w:marBottom w:val="0"/>
      <w:divBdr>
        <w:top w:val="none" w:sz="0" w:space="0" w:color="auto"/>
        <w:left w:val="none" w:sz="0" w:space="0" w:color="auto"/>
        <w:bottom w:val="none" w:sz="0" w:space="0" w:color="auto"/>
        <w:right w:val="none" w:sz="0" w:space="0" w:color="auto"/>
      </w:divBdr>
    </w:div>
    <w:div w:id="2097440772">
      <w:bodyDiv w:val="1"/>
      <w:marLeft w:val="0"/>
      <w:marRight w:val="0"/>
      <w:marTop w:val="0"/>
      <w:marBottom w:val="0"/>
      <w:divBdr>
        <w:top w:val="none" w:sz="0" w:space="0" w:color="auto"/>
        <w:left w:val="none" w:sz="0" w:space="0" w:color="auto"/>
        <w:bottom w:val="none" w:sz="0" w:space="0" w:color="auto"/>
        <w:right w:val="none" w:sz="0" w:space="0" w:color="auto"/>
      </w:divBdr>
    </w:div>
    <w:div w:id="214034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dini@cm-urbania.ps.it" TargetMode="External"/><Relationship Id="rId4" Type="http://schemas.microsoft.com/office/2007/relationships/stylesWithEffects" Target="stylesWithEffects.xml"/><Relationship Id="rId9" Type="http://schemas.openxmlformats.org/officeDocument/2006/relationships/hyperlink" Target="mailto:r.dini@cm-urbania.p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969E-D8CD-4C5E-A1BB-C1C8B50EC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15589</Words>
  <Characters>88862</Characters>
  <Application>Microsoft Office Word</Application>
  <DocSecurity>0</DocSecurity>
  <Lines>740</Lines>
  <Paragraphs>208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Dini</dc:creator>
  <cp:lastModifiedBy>Renato Dini</cp:lastModifiedBy>
  <cp:revision>4</cp:revision>
  <cp:lastPrinted>2018-03-13T15:49:00Z</cp:lastPrinted>
  <dcterms:created xsi:type="dcterms:W3CDTF">2018-03-13T15:48:00Z</dcterms:created>
  <dcterms:modified xsi:type="dcterms:W3CDTF">2018-03-13T15:49:00Z</dcterms:modified>
</cp:coreProperties>
</file>